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1F" w:rsidRDefault="00E75B1F" w:rsidP="003D0AB9">
      <w:pPr>
        <w:rPr>
          <w:rFonts w:ascii="Book Antiqua" w:hAnsi="Book Antiqua"/>
          <w:spacing w:val="-3"/>
          <w:sz w:val="22"/>
          <w:lang w:val="es-ES_tradnl"/>
        </w:rPr>
      </w:pPr>
    </w:p>
    <w:p w:rsidR="007A5BE2" w:rsidRPr="00082ED1" w:rsidRDefault="007A5BE2" w:rsidP="007A5BE2">
      <w:pPr>
        <w:jc w:val="center"/>
        <w:rPr>
          <w:rFonts w:ascii="Book Antiqua" w:hAnsi="Book Antiqua" w:cs="Arial"/>
          <w:b/>
          <w:color w:val="365F91"/>
          <w:sz w:val="22"/>
        </w:rPr>
      </w:pPr>
      <w:r w:rsidRPr="00082ED1">
        <w:rPr>
          <w:rFonts w:ascii="Book Antiqua" w:hAnsi="Book Antiqua" w:cs="Arial"/>
          <w:b/>
          <w:color w:val="365F91"/>
          <w:sz w:val="22"/>
        </w:rPr>
        <w:t xml:space="preserve">HOJA DE ENCARGO PROFESIONAL  </w:t>
      </w:r>
    </w:p>
    <w:p w:rsidR="007A5BE2" w:rsidRPr="00082ED1" w:rsidRDefault="00F87C42" w:rsidP="007A5BE2">
      <w:pPr>
        <w:rPr>
          <w:sz w:val="22"/>
        </w:rPr>
      </w:pPr>
      <w:r>
        <w:rPr>
          <w:rFonts w:ascii="Book Antiqua" w:hAnsi="Book Antiqua" w:cs="Arial"/>
          <w:b/>
          <w:noProof/>
          <w:color w:val="000000"/>
          <w:sz w:val="22"/>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5372100" cy="0"/>
                <wp:effectExtent l="13335" t="11430" r="5715" b="762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0A7D69"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z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ia5aE1g3ElRNRqY0Nx9KhezbOm3x1Suu6I2vFI8e1kIC8LGcm7lLBxBi7YDl80gxiy9zr2&#10;6djaPkBCB9AxynG6ycGPHlE4nDw85l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Cphsp2QAAAAQBAAAPAAAAZHJzL2Rvd25yZXYueG1sTI9BT8JAEIXvJvyHzZB4IbIV&#10;G0Jqt4SgvXkRNF6H7tg2dmdLd4Hqr3f0oscvb/LeN/l6dJ060xBazwZu5wko4srblmsDL/vyZgUq&#10;RGSLnWcy8EkB1sXkKsfM+gs/03kXayUlHDI00MTYZ1qHqiGHYe57Ysne/eAwCg61tgNepNx1epEk&#10;S+2wZVlosKdtQ9XH7uQMhPKVjuXXrJolb3e1p8Xx4ekRjbmejpt7UJHG+HcMP/qiDoU4HfyJbVCd&#10;AXkkGkhTUBKu0qXw4Zd1kev/8sU3AAAA//8DAFBLAQItABQABgAIAAAAIQC2gziS/gAAAOEBAAAT&#10;AAAAAAAAAAAAAAAAAAAAAABbQ29udGVudF9UeXBlc10ueG1sUEsBAi0AFAAGAAgAAAAhADj9If/W&#10;AAAAlAEAAAsAAAAAAAAAAAAAAAAALwEAAF9yZWxzLy5yZWxzUEsBAi0AFAAGAAgAAAAhAFmdfNcU&#10;AgAAKQQAAA4AAAAAAAAAAAAAAAAALgIAAGRycy9lMm9Eb2MueG1sUEsBAi0AFAAGAAgAAAAhAEKm&#10;GynZAAAABAEAAA8AAAAAAAAAAAAAAAAAbgQAAGRycy9kb3ducmV2LnhtbFBLBQYAAAAABAAEAPMA&#10;AAB0BQAAAAA=&#10;"/>
            </w:pict>
          </mc:Fallback>
        </mc:AlternateContent>
      </w:r>
      <w:r w:rsidR="00E85608" w:rsidRPr="00082ED1">
        <w:rPr>
          <w:rFonts w:ascii="Book Antiqua" w:hAnsi="Book Antiqua"/>
          <w:spacing w:val="-3"/>
          <w:sz w:val="22"/>
          <w:lang w:val="es-ES_tradnl"/>
        </w:rPr>
        <w:fldChar w:fldCharType="begin"/>
      </w:r>
      <w:r w:rsidR="007A5BE2" w:rsidRPr="00082ED1">
        <w:rPr>
          <w:rFonts w:ascii="Book Antiqua" w:hAnsi="Book Antiqua"/>
          <w:spacing w:val="-3"/>
          <w:sz w:val="22"/>
          <w:lang w:val="es-ES_tradnl"/>
        </w:rPr>
        <w:instrText xml:space="preserve"> LINK Excel.Sheet.8 "C:\\Documents and Settings\\Administrador\\Secretariado\\Tesorería\\Presupuesto 2008\\Fórmula.xls" Hoja1!F1C1:F8C2 \a \f 5 \h  \* MERGEFORMAT </w:instrText>
      </w:r>
      <w:r w:rsidR="00E85608" w:rsidRPr="00082ED1">
        <w:rPr>
          <w:sz w:val="22"/>
        </w:rPr>
        <w:fldChar w:fldCharType="separate"/>
      </w:r>
    </w:p>
    <w:p w:rsidR="007A5BE2" w:rsidRPr="00082ED1" w:rsidRDefault="00E85608" w:rsidP="007A5BE2">
      <w:pPr>
        <w:rPr>
          <w:rFonts w:ascii="Book Antiqua" w:hAnsi="Book Antiqua"/>
          <w:spacing w:val="-3"/>
          <w:sz w:val="22"/>
          <w:lang w:val="es-ES_tradnl"/>
        </w:rPr>
      </w:pPr>
      <w:r w:rsidRPr="00082ED1">
        <w:rPr>
          <w:rFonts w:ascii="Book Antiqua" w:hAnsi="Book Antiqua"/>
          <w:spacing w:val="-3"/>
          <w:sz w:val="22"/>
          <w:lang w:val="es-ES_tradnl"/>
        </w:rPr>
        <w:fldChar w:fldCharType="end"/>
      </w:r>
    </w:p>
    <w:p w:rsidR="007A5BE2" w:rsidRPr="00082ED1" w:rsidRDefault="007A5BE2" w:rsidP="007A5BE2">
      <w:pPr>
        <w:rPr>
          <w:sz w:val="22"/>
        </w:rPr>
      </w:pPr>
      <w:r w:rsidRPr="00082ED1">
        <w:rPr>
          <w:sz w:val="22"/>
        </w:rPr>
        <w:t>D</w:t>
      </w:r>
      <w:r w:rsidR="001C4312" w:rsidRPr="00082ED1">
        <w:rPr>
          <w:sz w:val="22"/>
        </w:rPr>
        <w:t>. _____________,</w:t>
      </w:r>
      <w:r w:rsidRPr="00082ED1">
        <w:rPr>
          <w:sz w:val="22"/>
        </w:rPr>
        <w:t xml:space="preserve"> mayor de edad con domicilio en </w:t>
      </w:r>
      <w:r w:rsidR="001C4312" w:rsidRPr="00082ED1">
        <w:rPr>
          <w:sz w:val="22"/>
        </w:rPr>
        <w:t>_____________ ,c</w:t>
      </w:r>
      <w:r w:rsidRPr="00082ED1">
        <w:rPr>
          <w:sz w:val="22"/>
        </w:rPr>
        <w:t xml:space="preserve">on DNI nº </w:t>
      </w:r>
      <w:r w:rsidR="001C4312" w:rsidRPr="00082ED1">
        <w:rPr>
          <w:sz w:val="22"/>
        </w:rPr>
        <w:t>________</w:t>
      </w:r>
      <w:r w:rsidRPr="00082ED1">
        <w:rPr>
          <w:sz w:val="22"/>
        </w:rPr>
        <w:t xml:space="preserve">, en lo sucesivo, </w:t>
      </w:r>
      <w:r w:rsidRPr="00082ED1">
        <w:rPr>
          <w:i/>
          <w:sz w:val="22"/>
        </w:rPr>
        <w:t>el cliente</w:t>
      </w:r>
      <w:r w:rsidRPr="00082ED1">
        <w:rPr>
          <w:sz w:val="22"/>
        </w:rPr>
        <w:t>, en nombre propio</w:t>
      </w:r>
      <w:r w:rsidR="001C4312" w:rsidRPr="00082ED1">
        <w:rPr>
          <w:sz w:val="22"/>
        </w:rPr>
        <w:t>, o, en su caso, en representación de la sociedad _____________________, domiciliada en ____________, calle, __________ y CIF _________,</w:t>
      </w:r>
    </w:p>
    <w:p w:rsidR="007A5BE2" w:rsidRPr="00082ED1" w:rsidRDefault="007A5BE2" w:rsidP="007A5BE2">
      <w:pPr>
        <w:rPr>
          <w:b/>
          <w:sz w:val="22"/>
        </w:rPr>
      </w:pPr>
    </w:p>
    <w:p w:rsidR="007A5BE2" w:rsidRPr="00082ED1" w:rsidRDefault="007A5BE2" w:rsidP="007A5BE2">
      <w:pPr>
        <w:jc w:val="center"/>
        <w:rPr>
          <w:b/>
          <w:color w:val="365F91"/>
          <w:sz w:val="22"/>
        </w:rPr>
      </w:pPr>
      <w:r w:rsidRPr="00082ED1">
        <w:rPr>
          <w:b/>
          <w:color w:val="365F91"/>
          <w:sz w:val="22"/>
        </w:rPr>
        <w:t>EXPONE</w:t>
      </w:r>
    </w:p>
    <w:p w:rsidR="007A5BE2" w:rsidRPr="00082ED1" w:rsidRDefault="007A5BE2" w:rsidP="007A5BE2">
      <w:pPr>
        <w:jc w:val="center"/>
        <w:rPr>
          <w:b/>
          <w:sz w:val="22"/>
        </w:rPr>
      </w:pPr>
    </w:p>
    <w:p w:rsidR="0051291B" w:rsidRPr="00082ED1" w:rsidRDefault="001C4312" w:rsidP="0051291B">
      <w:pPr>
        <w:rPr>
          <w:sz w:val="22"/>
        </w:rPr>
      </w:pPr>
      <w:proofErr w:type="gramStart"/>
      <w:r w:rsidRPr="00082ED1">
        <w:rPr>
          <w:sz w:val="22"/>
        </w:rPr>
        <w:t>q</w:t>
      </w:r>
      <w:r w:rsidR="007A5BE2" w:rsidRPr="00082ED1">
        <w:rPr>
          <w:sz w:val="22"/>
        </w:rPr>
        <w:t>ue</w:t>
      </w:r>
      <w:proofErr w:type="gramEnd"/>
      <w:r w:rsidR="007A5BE2" w:rsidRPr="00082ED1">
        <w:rPr>
          <w:sz w:val="22"/>
        </w:rPr>
        <w:t xml:space="preserve"> encarga profesionalmente al Letrado </w:t>
      </w:r>
      <w:r w:rsidR="0058171C">
        <w:rPr>
          <w:sz w:val="22"/>
        </w:rPr>
        <w:t xml:space="preserve">asignado por </w:t>
      </w:r>
      <w:r w:rsidR="007A5BE2" w:rsidRPr="00082ED1">
        <w:rPr>
          <w:sz w:val="22"/>
          <w:lang w:val="es-ES_tradnl"/>
        </w:rPr>
        <w:t xml:space="preserve">HISPAJURIS, Servicios y Gestión, S.L. (en adelante, </w:t>
      </w:r>
      <w:proofErr w:type="spellStart"/>
      <w:r w:rsidR="007A5BE2" w:rsidRPr="00082ED1">
        <w:rPr>
          <w:sz w:val="22"/>
          <w:lang w:val="es-ES_tradnl"/>
        </w:rPr>
        <w:t>Hispajuris</w:t>
      </w:r>
      <w:proofErr w:type="spellEnd"/>
      <w:r w:rsidR="007A5BE2" w:rsidRPr="00082ED1">
        <w:rPr>
          <w:sz w:val="22"/>
          <w:lang w:val="es-ES_tradnl"/>
        </w:rPr>
        <w:t>) domiciliada en Madrid, C/ Orense, 6. pl. 12 ª, C.I.F.  B-81978066,</w:t>
      </w:r>
      <w:r w:rsidR="007A5BE2" w:rsidRPr="00082ED1">
        <w:rPr>
          <w:sz w:val="22"/>
        </w:rPr>
        <w:t xml:space="preserve"> la realización de los siguientes trabajos profesionales</w:t>
      </w:r>
      <w:r w:rsidR="0051291B">
        <w:rPr>
          <w:sz w:val="22"/>
        </w:rPr>
        <w:t>, que podrá delegar en abogados de la propia firma HISPAJURIS, en función de criterios internos de reparto de trabajo</w:t>
      </w:r>
      <w:r w:rsidR="0051291B" w:rsidRPr="00082ED1">
        <w:rPr>
          <w:sz w:val="22"/>
        </w:rPr>
        <w:t>:</w:t>
      </w:r>
    </w:p>
    <w:p w:rsidR="001C4312" w:rsidRPr="00082ED1" w:rsidRDefault="001C4312" w:rsidP="007A5BE2">
      <w:pPr>
        <w:rPr>
          <w:sz w:val="22"/>
        </w:rPr>
      </w:pPr>
    </w:p>
    <w:p w:rsidR="001C4312" w:rsidRPr="00082ED1" w:rsidRDefault="001C4312" w:rsidP="001C4312">
      <w:pPr>
        <w:pStyle w:val="Prrafodelista"/>
        <w:numPr>
          <w:ilvl w:val="0"/>
          <w:numId w:val="38"/>
        </w:numPr>
        <w:tabs>
          <w:tab w:val="left" w:pos="0"/>
          <w:tab w:val="left" w:pos="1440"/>
          <w:tab w:val="left" w:pos="1728"/>
          <w:tab w:val="left" w:pos="2587"/>
          <w:tab w:val="left" w:pos="7051"/>
          <w:tab w:val="right" w:pos="8130"/>
        </w:tabs>
        <w:suppressAutoHyphens/>
        <w:rPr>
          <w:spacing w:val="-3"/>
          <w:sz w:val="22"/>
        </w:rPr>
      </w:pPr>
      <w:r w:rsidRPr="00082ED1">
        <w:rPr>
          <w:spacing w:val="-3"/>
          <w:sz w:val="22"/>
        </w:rPr>
        <w:t>Reclamación del sobreprecio aplicado por la empresa</w:t>
      </w:r>
      <w:r w:rsidR="001715F8">
        <w:rPr>
          <w:spacing w:val="-3"/>
          <w:sz w:val="22"/>
        </w:rPr>
        <w:t xml:space="preserve"> </w:t>
      </w:r>
      <w:r w:rsidR="0058171C">
        <w:rPr>
          <w:spacing w:val="-3"/>
          <w:sz w:val="22"/>
        </w:rPr>
        <w:t xml:space="preserve">[INDICAR NOMBRE FABRICANTE] </w:t>
      </w:r>
      <w:r w:rsidRPr="00082ED1">
        <w:rPr>
          <w:spacing w:val="-3"/>
          <w:sz w:val="22"/>
        </w:rPr>
        <w:t>en la compra por el cliente de</w:t>
      </w:r>
      <w:r w:rsidR="00272B16">
        <w:rPr>
          <w:spacing w:val="-3"/>
          <w:sz w:val="22"/>
        </w:rPr>
        <w:t>l</w:t>
      </w:r>
      <w:r w:rsidRPr="00082ED1">
        <w:rPr>
          <w:spacing w:val="-3"/>
          <w:sz w:val="22"/>
        </w:rPr>
        <w:t xml:space="preserve"> vehículo industrial </w:t>
      </w:r>
      <w:r w:rsidR="00763411">
        <w:rPr>
          <w:spacing w:val="-3"/>
          <w:sz w:val="22"/>
        </w:rPr>
        <w:t>que se detalla en la</w:t>
      </w:r>
      <w:r w:rsidR="00577747">
        <w:rPr>
          <w:spacing w:val="-3"/>
          <w:sz w:val="22"/>
        </w:rPr>
        <w:t xml:space="preserve"> </w:t>
      </w:r>
      <w:r w:rsidR="00EC63B4">
        <w:rPr>
          <w:spacing w:val="-3"/>
          <w:sz w:val="22"/>
        </w:rPr>
        <w:t xml:space="preserve">documentación que nos ha de remitir el cliente, </w:t>
      </w:r>
      <w:r w:rsidRPr="00082ED1">
        <w:rPr>
          <w:spacing w:val="-3"/>
          <w:sz w:val="22"/>
        </w:rPr>
        <w:t>a causa del pacto de precios ilegal en el que participó dicha empresa</w:t>
      </w:r>
      <w:r w:rsidR="00763411">
        <w:rPr>
          <w:spacing w:val="-3"/>
          <w:sz w:val="22"/>
        </w:rPr>
        <w:t xml:space="preserve">, incluyendo en la reclamación tanto el principal relativo a dicho sobreprecio, estimado mediante informe pericial de cada vehículo, más los intereses correspondientes. </w:t>
      </w:r>
    </w:p>
    <w:p w:rsidR="00724C3A" w:rsidRPr="00082ED1" w:rsidRDefault="00724C3A" w:rsidP="00724C3A">
      <w:pPr>
        <w:pStyle w:val="Prrafodelista"/>
        <w:tabs>
          <w:tab w:val="left" w:pos="0"/>
          <w:tab w:val="left" w:pos="1440"/>
          <w:tab w:val="left" w:pos="1728"/>
          <w:tab w:val="left" w:pos="2587"/>
          <w:tab w:val="left" w:pos="7051"/>
          <w:tab w:val="right" w:pos="8130"/>
        </w:tabs>
        <w:suppressAutoHyphens/>
        <w:ind w:left="720"/>
        <w:rPr>
          <w:spacing w:val="-3"/>
          <w:sz w:val="22"/>
        </w:rPr>
      </w:pPr>
    </w:p>
    <w:p w:rsidR="00724C3A" w:rsidRPr="00082ED1" w:rsidRDefault="00687CB5" w:rsidP="00724C3A">
      <w:pPr>
        <w:pStyle w:val="Prrafodelista"/>
        <w:tabs>
          <w:tab w:val="left" w:pos="0"/>
          <w:tab w:val="left" w:pos="1440"/>
          <w:tab w:val="left" w:pos="1728"/>
          <w:tab w:val="left" w:pos="2587"/>
          <w:tab w:val="left" w:pos="7051"/>
          <w:tab w:val="right" w:pos="8130"/>
        </w:tabs>
        <w:suppressAutoHyphens/>
        <w:ind w:left="720"/>
        <w:rPr>
          <w:spacing w:val="-3"/>
          <w:sz w:val="22"/>
        </w:rPr>
      </w:pPr>
      <w:r w:rsidRPr="00082ED1">
        <w:rPr>
          <w:spacing w:val="-3"/>
          <w:sz w:val="22"/>
        </w:rPr>
        <w:t xml:space="preserve">Le prestamos el servicio en dos fases: </w:t>
      </w:r>
    </w:p>
    <w:p w:rsidR="00724C3A" w:rsidRPr="00082ED1" w:rsidRDefault="00724C3A" w:rsidP="00724C3A">
      <w:pPr>
        <w:pStyle w:val="Prrafodelista"/>
        <w:tabs>
          <w:tab w:val="left" w:pos="0"/>
          <w:tab w:val="left" w:pos="1440"/>
          <w:tab w:val="left" w:pos="1728"/>
          <w:tab w:val="left" w:pos="2587"/>
          <w:tab w:val="left" w:pos="7051"/>
          <w:tab w:val="right" w:pos="8130"/>
        </w:tabs>
        <w:suppressAutoHyphens/>
        <w:ind w:left="720"/>
        <w:rPr>
          <w:spacing w:val="-3"/>
          <w:sz w:val="22"/>
        </w:rPr>
      </w:pPr>
    </w:p>
    <w:p w:rsidR="001C4312" w:rsidRPr="00082ED1" w:rsidRDefault="00687CB5" w:rsidP="00687CB5">
      <w:pPr>
        <w:pStyle w:val="Prrafodelista"/>
        <w:numPr>
          <w:ilvl w:val="0"/>
          <w:numId w:val="41"/>
        </w:numPr>
        <w:tabs>
          <w:tab w:val="left" w:pos="0"/>
          <w:tab w:val="left" w:pos="1440"/>
          <w:tab w:val="left" w:pos="1728"/>
          <w:tab w:val="left" w:pos="2587"/>
          <w:tab w:val="left" w:pos="7051"/>
          <w:tab w:val="right" w:pos="8130"/>
        </w:tabs>
        <w:suppressAutoHyphens/>
        <w:rPr>
          <w:spacing w:val="-3"/>
          <w:sz w:val="22"/>
        </w:rPr>
      </w:pPr>
      <w:r w:rsidRPr="00082ED1">
        <w:rPr>
          <w:spacing w:val="-3"/>
          <w:sz w:val="22"/>
        </w:rPr>
        <w:t>R</w:t>
      </w:r>
      <w:r w:rsidR="001C4312" w:rsidRPr="00082ED1">
        <w:rPr>
          <w:spacing w:val="-3"/>
          <w:sz w:val="22"/>
        </w:rPr>
        <w:t xml:space="preserve">eclamación previa extrajudicial por cuenta del cliente, a la parte vendedora. </w:t>
      </w: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r w:rsidRPr="00082ED1">
        <w:rPr>
          <w:spacing w:val="-3"/>
          <w:sz w:val="22"/>
        </w:rPr>
        <w:t>Mediante la aceptación de esta hoja de encargo, usted nos encomienda la reclamación extrajudicial previa en su representación, y las posibles negociaciones que se deriven del escrito que dirigiremos al fabricante</w:t>
      </w:r>
      <w:r w:rsidR="00763411">
        <w:rPr>
          <w:spacing w:val="-3"/>
          <w:sz w:val="22"/>
        </w:rPr>
        <w:t xml:space="preserve"> (*)</w:t>
      </w:r>
      <w:r w:rsidRPr="00082ED1">
        <w:rPr>
          <w:spacing w:val="-3"/>
          <w:sz w:val="22"/>
        </w:rPr>
        <w:t xml:space="preserve">. </w:t>
      </w: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r w:rsidRPr="00082ED1">
        <w:rPr>
          <w:spacing w:val="-3"/>
          <w:sz w:val="22"/>
        </w:rPr>
        <w:t>Si el fabricante no atiende las pretensiones indemnizatorias, iniciaremos la reclamación judicial, si usted lo autoriza</w:t>
      </w:r>
      <w:r w:rsidR="009039F8" w:rsidRPr="00082ED1">
        <w:rPr>
          <w:spacing w:val="-3"/>
          <w:sz w:val="22"/>
        </w:rPr>
        <w:t>,</w:t>
      </w:r>
      <w:r w:rsidRPr="00082ED1">
        <w:rPr>
          <w:spacing w:val="-3"/>
          <w:sz w:val="22"/>
        </w:rPr>
        <w:t xml:space="preserve"> mediante el pago de la provisión de fond</w:t>
      </w:r>
      <w:r w:rsidR="009039F8" w:rsidRPr="00082ED1">
        <w:rPr>
          <w:spacing w:val="-3"/>
          <w:sz w:val="22"/>
        </w:rPr>
        <w:t xml:space="preserve">os, que detallamos en el siguiente apartado, referido al servicio procesal. </w:t>
      </w:r>
      <w:r w:rsidRPr="00082ED1">
        <w:rPr>
          <w:spacing w:val="-3"/>
          <w:sz w:val="22"/>
        </w:rPr>
        <w:t xml:space="preserve"> </w:t>
      </w: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r w:rsidRPr="00082ED1">
        <w:rPr>
          <w:spacing w:val="-3"/>
          <w:sz w:val="22"/>
        </w:rPr>
        <w:t>Si el fabricante accede a las pretensiones</w:t>
      </w:r>
      <w:r w:rsidR="009039F8" w:rsidRPr="00082ED1">
        <w:rPr>
          <w:spacing w:val="-3"/>
          <w:sz w:val="22"/>
        </w:rPr>
        <w:t xml:space="preserve"> en esta </w:t>
      </w:r>
      <w:r w:rsidR="009039F8" w:rsidRPr="00577747">
        <w:rPr>
          <w:spacing w:val="-3"/>
          <w:sz w:val="22"/>
          <w:u w:val="single"/>
        </w:rPr>
        <w:t>fase prejudicial</w:t>
      </w:r>
      <w:r w:rsidR="009039F8" w:rsidRPr="00082ED1">
        <w:rPr>
          <w:spacing w:val="-3"/>
          <w:sz w:val="22"/>
        </w:rPr>
        <w:t>,</w:t>
      </w:r>
      <w:r w:rsidRPr="00082ED1">
        <w:rPr>
          <w:spacing w:val="-3"/>
          <w:sz w:val="22"/>
        </w:rPr>
        <w:t xml:space="preserve"> nuestros honorarios en tal caso serán:</w:t>
      </w:r>
    </w:p>
    <w:p w:rsidR="009039F8" w:rsidRPr="00082ED1" w:rsidRDefault="009039F8" w:rsidP="009039F8">
      <w:pPr>
        <w:tabs>
          <w:tab w:val="left" w:pos="0"/>
          <w:tab w:val="left" w:pos="1440"/>
          <w:tab w:val="left" w:pos="1728"/>
          <w:tab w:val="left" w:pos="2587"/>
          <w:tab w:val="left" w:pos="7051"/>
          <w:tab w:val="right" w:pos="8130"/>
        </w:tabs>
        <w:suppressAutoHyphens/>
        <w:rPr>
          <w:spacing w:val="-3"/>
          <w:sz w:val="22"/>
        </w:rPr>
      </w:pPr>
    </w:p>
    <w:tbl>
      <w:tblPr>
        <w:tblpPr w:leftFromText="141" w:rightFromText="141" w:vertAnchor="text" w:horzAnchor="page" w:tblpX="2446"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1744"/>
      </w:tblGrid>
      <w:tr w:rsidR="00687CB5" w:rsidRPr="00082ED1" w:rsidTr="00687CB5">
        <w:tc>
          <w:tcPr>
            <w:tcW w:w="3892" w:type="dxa"/>
          </w:tcPr>
          <w:p w:rsidR="00687CB5" w:rsidRPr="00082ED1" w:rsidRDefault="00687CB5" w:rsidP="00687CB5">
            <w:pPr>
              <w:jc w:val="center"/>
              <w:rPr>
                <w:sz w:val="22"/>
                <w:lang w:eastAsia="es-ES_tradnl"/>
              </w:rPr>
            </w:pPr>
            <w:r w:rsidRPr="00082ED1">
              <w:rPr>
                <w:sz w:val="22"/>
                <w:lang w:eastAsia="es-ES_tradnl"/>
              </w:rPr>
              <w:t>Importe indemnización (*)</w:t>
            </w:r>
          </w:p>
        </w:tc>
        <w:tc>
          <w:tcPr>
            <w:tcW w:w="1744" w:type="dxa"/>
          </w:tcPr>
          <w:p w:rsidR="00687CB5" w:rsidRPr="00082ED1" w:rsidRDefault="00687CB5" w:rsidP="00687CB5">
            <w:pPr>
              <w:jc w:val="center"/>
              <w:rPr>
                <w:sz w:val="22"/>
                <w:lang w:eastAsia="es-ES_tradnl"/>
              </w:rPr>
            </w:pPr>
            <w:r w:rsidRPr="00082ED1">
              <w:rPr>
                <w:sz w:val="22"/>
                <w:lang w:eastAsia="es-ES_tradnl"/>
              </w:rPr>
              <w:t>Porcentaje de honorarios</w:t>
            </w:r>
          </w:p>
        </w:tc>
      </w:tr>
      <w:tr w:rsidR="009039F8" w:rsidRPr="00082ED1" w:rsidTr="00687CB5">
        <w:tc>
          <w:tcPr>
            <w:tcW w:w="3892" w:type="dxa"/>
          </w:tcPr>
          <w:p w:rsidR="009039F8" w:rsidRPr="00082ED1" w:rsidRDefault="009039F8" w:rsidP="00687CB5">
            <w:pPr>
              <w:jc w:val="center"/>
              <w:rPr>
                <w:sz w:val="22"/>
                <w:lang w:eastAsia="es-ES_tradnl"/>
              </w:rPr>
            </w:pPr>
          </w:p>
        </w:tc>
        <w:tc>
          <w:tcPr>
            <w:tcW w:w="1744" w:type="dxa"/>
          </w:tcPr>
          <w:p w:rsidR="009039F8" w:rsidRPr="00082ED1" w:rsidRDefault="009039F8" w:rsidP="00687CB5">
            <w:pPr>
              <w:jc w:val="center"/>
              <w:rPr>
                <w:sz w:val="22"/>
                <w:lang w:eastAsia="es-ES_tradnl"/>
              </w:rPr>
            </w:pPr>
          </w:p>
        </w:tc>
      </w:tr>
      <w:tr w:rsidR="00687CB5" w:rsidRPr="00082ED1" w:rsidTr="00687CB5">
        <w:tc>
          <w:tcPr>
            <w:tcW w:w="3892" w:type="dxa"/>
          </w:tcPr>
          <w:p w:rsidR="00687CB5" w:rsidRPr="00082ED1" w:rsidRDefault="00082ED1" w:rsidP="00687CB5">
            <w:pPr>
              <w:rPr>
                <w:sz w:val="22"/>
                <w:lang w:eastAsia="es-ES_tradnl"/>
              </w:rPr>
            </w:pPr>
            <w:r>
              <w:rPr>
                <w:sz w:val="22"/>
                <w:lang w:eastAsia="es-ES_tradnl"/>
              </w:rPr>
              <w:t>De 00,00 € hasta 5</w:t>
            </w:r>
            <w:r w:rsidR="00687CB5" w:rsidRPr="00082ED1">
              <w:rPr>
                <w:sz w:val="22"/>
                <w:lang w:eastAsia="es-ES_tradnl"/>
              </w:rPr>
              <w:t>0.000,00 €</w:t>
            </w:r>
          </w:p>
          <w:p w:rsidR="00687CB5" w:rsidRPr="00082ED1" w:rsidRDefault="00687CB5" w:rsidP="00687CB5">
            <w:pPr>
              <w:rPr>
                <w:sz w:val="22"/>
                <w:lang w:eastAsia="es-ES_tradnl"/>
              </w:rPr>
            </w:pPr>
          </w:p>
        </w:tc>
        <w:tc>
          <w:tcPr>
            <w:tcW w:w="1744" w:type="dxa"/>
          </w:tcPr>
          <w:p w:rsidR="00687CB5" w:rsidRPr="00082ED1" w:rsidRDefault="00082ED1" w:rsidP="00687CB5">
            <w:pPr>
              <w:jc w:val="center"/>
              <w:rPr>
                <w:sz w:val="22"/>
                <w:lang w:eastAsia="es-ES_tradnl"/>
              </w:rPr>
            </w:pPr>
            <w:r>
              <w:rPr>
                <w:sz w:val="22"/>
                <w:lang w:eastAsia="es-ES_tradnl"/>
              </w:rPr>
              <w:t>7,5</w:t>
            </w:r>
            <w:r w:rsidR="00687CB5" w:rsidRPr="00082ED1">
              <w:rPr>
                <w:sz w:val="22"/>
                <w:lang w:eastAsia="es-ES_tradnl"/>
              </w:rPr>
              <w:t>%</w:t>
            </w:r>
          </w:p>
        </w:tc>
      </w:tr>
      <w:tr w:rsidR="00687CB5" w:rsidRPr="00082ED1" w:rsidTr="00687CB5">
        <w:tc>
          <w:tcPr>
            <w:tcW w:w="3892" w:type="dxa"/>
          </w:tcPr>
          <w:p w:rsidR="00687CB5" w:rsidRDefault="00687CB5" w:rsidP="00687CB5">
            <w:pPr>
              <w:rPr>
                <w:sz w:val="22"/>
                <w:lang w:eastAsia="es-ES_tradnl"/>
              </w:rPr>
            </w:pPr>
            <w:r w:rsidRPr="00082ED1">
              <w:rPr>
                <w:sz w:val="22"/>
                <w:lang w:eastAsia="es-ES_tradnl"/>
              </w:rPr>
              <w:t>Más de 50.000 €</w:t>
            </w:r>
          </w:p>
          <w:p w:rsidR="00082ED1" w:rsidRPr="00082ED1" w:rsidRDefault="00082ED1" w:rsidP="00687CB5">
            <w:pPr>
              <w:rPr>
                <w:sz w:val="22"/>
                <w:lang w:eastAsia="es-ES_tradnl"/>
              </w:rPr>
            </w:pPr>
            <w:r>
              <w:rPr>
                <w:sz w:val="22"/>
                <w:lang w:eastAsia="es-ES_tradnl"/>
              </w:rPr>
              <w:t>(*) (*) Se aplicará</w:t>
            </w:r>
            <w:r w:rsidRPr="00082ED1">
              <w:rPr>
                <w:sz w:val="22"/>
                <w:lang w:eastAsia="es-ES_tradnl"/>
              </w:rPr>
              <w:t xml:space="preserve"> el </w:t>
            </w:r>
            <w:r>
              <w:rPr>
                <w:sz w:val="22"/>
                <w:lang w:eastAsia="es-ES_tradnl"/>
              </w:rPr>
              <w:t>7,</w:t>
            </w:r>
            <w:r w:rsidRPr="00082ED1">
              <w:rPr>
                <w:sz w:val="22"/>
                <w:lang w:eastAsia="es-ES_tradnl"/>
              </w:rPr>
              <w:t xml:space="preserve">5 % sobre los primeros 50.000 € y el </w:t>
            </w:r>
            <w:r>
              <w:rPr>
                <w:sz w:val="22"/>
                <w:lang w:eastAsia="es-ES_tradnl"/>
              </w:rPr>
              <w:t>5 %</w:t>
            </w:r>
            <w:r w:rsidRPr="00082ED1">
              <w:rPr>
                <w:sz w:val="22"/>
                <w:lang w:eastAsia="es-ES_tradnl"/>
              </w:rPr>
              <w:t xml:space="preserve"> al exceso sobre esa cantidad.</w:t>
            </w:r>
          </w:p>
          <w:p w:rsidR="00687CB5" w:rsidRPr="00082ED1" w:rsidRDefault="00687CB5" w:rsidP="00687CB5">
            <w:pPr>
              <w:rPr>
                <w:sz w:val="22"/>
                <w:lang w:eastAsia="es-ES_tradnl"/>
              </w:rPr>
            </w:pPr>
          </w:p>
        </w:tc>
        <w:tc>
          <w:tcPr>
            <w:tcW w:w="1744" w:type="dxa"/>
          </w:tcPr>
          <w:p w:rsidR="00687CB5" w:rsidRPr="00082ED1" w:rsidRDefault="00687CB5" w:rsidP="00687CB5">
            <w:pPr>
              <w:jc w:val="center"/>
              <w:rPr>
                <w:sz w:val="22"/>
                <w:lang w:eastAsia="es-ES_tradnl"/>
              </w:rPr>
            </w:pPr>
            <w:r w:rsidRPr="00082ED1">
              <w:rPr>
                <w:sz w:val="22"/>
                <w:lang w:eastAsia="es-ES_tradnl"/>
              </w:rPr>
              <w:t>5%</w:t>
            </w:r>
            <w:r w:rsidR="00082ED1">
              <w:rPr>
                <w:sz w:val="22"/>
                <w:lang w:eastAsia="es-ES_tradnl"/>
              </w:rPr>
              <w:t xml:space="preserve"> (*)</w:t>
            </w:r>
          </w:p>
        </w:tc>
      </w:tr>
    </w:tbl>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9039F8" w:rsidRPr="00082ED1" w:rsidRDefault="009039F8" w:rsidP="009039F8">
      <w:pPr>
        <w:tabs>
          <w:tab w:val="left" w:pos="0"/>
          <w:tab w:val="left" w:pos="1440"/>
          <w:tab w:val="left" w:pos="1728"/>
          <w:tab w:val="left" w:pos="2587"/>
          <w:tab w:val="left" w:pos="7051"/>
          <w:tab w:val="right" w:pos="8130"/>
        </w:tabs>
        <w:suppressAutoHyphens/>
        <w:ind w:left="360"/>
        <w:rPr>
          <w:spacing w:val="-3"/>
          <w:sz w:val="22"/>
        </w:rPr>
      </w:pPr>
    </w:p>
    <w:p w:rsidR="00763411" w:rsidRPr="00763411" w:rsidRDefault="0058171C" w:rsidP="00763411">
      <w:pPr>
        <w:pStyle w:val="Prrafodelista"/>
        <w:tabs>
          <w:tab w:val="left" w:pos="0"/>
          <w:tab w:val="left" w:pos="1440"/>
          <w:tab w:val="left" w:pos="1728"/>
          <w:tab w:val="left" w:pos="2587"/>
          <w:tab w:val="left" w:pos="7051"/>
          <w:tab w:val="right" w:pos="8130"/>
        </w:tabs>
        <w:suppressAutoHyphens/>
        <w:ind w:left="720"/>
        <w:rPr>
          <w:i/>
          <w:spacing w:val="-3"/>
          <w:sz w:val="22"/>
        </w:rPr>
      </w:pPr>
      <w:r>
        <w:rPr>
          <w:i/>
          <w:spacing w:val="-3"/>
          <w:sz w:val="22"/>
        </w:rPr>
        <w:lastRenderedPageBreak/>
        <w:t xml:space="preserve">(*) En el caso de tratarse de vehículos de </w:t>
      </w:r>
      <w:r w:rsidRPr="0058171C">
        <w:rPr>
          <w:i/>
          <w:spacing w:val="-3"/>
          <w:sz w:val="22"/>
        </w:rPr>
        <w:t>DAF, Volvo-Renault</w:t>
      </w:r>
      <w:r>
        <w:rPr>
          <w:i/>
          <w:spacing w:val="-3"/>
          <w:sz w:val="22"/>
        </w:rPr>
        <w:t xml:space="preserve">, MAN, </w:t>
      </w:r>
      <w:proofErr w:type="spellStart"/>
      <w:r>
        <w:rPr>
          <w:i/>
          <w:spacing w:val="-3"/>
          <w:sz w:val="22"/>
        </w:rPr>
        <w:t>Iveco</w:t>
      </w:r>
      <w:proofErr w:type="spellEnd"/>
      <w:r>
        <w:rPr>
          <w:i/>
          <w:spacing w:val="-3"/>
          <w:sz w:val="22"/>
        </w:rPr>
        <w:t xml:space="preserve"> y DAIMLER-Mercedes, respecto a los cuales el</w:t>
      </w:r>
      <w:r w:rsidR="00A623E6">
        <w:rPr>
          <w:i/>
          <w:spacing w:val="-3"/>
          <w:sz w:val="22"/>
        </w:rPr>
        <w:t xml:space="preserve"> CLIENTE</w:t>
      </w:r>
      <w:r>
        <w:rPr>
          <w:i/>
          <w:spacing w:val="-3"/>
          <w:sz w:val="22"/>
        </w:rPr>
        <w:t xml:space="preserve"> </w:t>
      </w:r>
      <w:r w:rsidR="00A623E6">
        <w:rPr>
          <w:i/>
          <w:spacing w:val="-3"/>
          <w:sz w:val="22"/>
        </w:rPr>
        <w:t xml:space="preserve">no haya </w:t>
      </w:r>
      <w:r w:rsidR="00763411" w:rsidRPr="00763411">
        <w:rPr>
          <w:i/>
          <w:spacing w:val="-3"/>
          <w:sz w:val="22"/>
        </w:rPr>
        <w:t>dir</w:t>
      </w:r>
      <w:r>
        <w:rPr>
          <w:i/>
          <w:spacing w:val="-3"/>
          <w:sz w:val="22"/>
        </w:rPr>
        <w:t>igido una reclamación previa a dicho</w:t>
      </w:r>
      <w:r w:rsidR="00763411" w:rsidRPr="00763411">
        <w:rPr>
          <w:i/>
          <w:spacing w:val="-3"/>
          <w:sz w:val="22"/>
        </w:rPr>
        <w:t xml:space="preserve"> fabricantes, </w:t>
      </w:r>
      <w:r>
        <w:rPr>
          <w:i/>
          <w:spacing w:val="-3"/>
          <w:sz w:val="22"/>
        </w:rPr>
        <w:t>s</w:t>
      </w:r>
      <w:r w:rsidR="00577747">
        <w:rPr>
          <w:i/>
          <w:spacing w:val="-3"/>
          <w:sz w:val="22"/>
        </w:rPr>
        <w:t xml:space="preserve">erá necesario reclamar a la empresa </w:t>
      </w:r>
      <w:proofErr w:type="spellStart"/>
      <w:r w:rsidR="00577747">
        <w:rPr>
          <w:i/>
          <w:spacing w:val="-3"/>
          <w:sz w:val="22"/>
        </w:rPr>
        <w:t>Scania</w:t>
      </w:r>
      <w:proofErr w:type="spellEnd"/>
      <w:r w:rsidR="00577747">
        <w:rPr>
          <w:i/>
          <w:spacing w:val="-3"/>
          <w:sz w:val="22"/>
        </w:rPr>
        <w:t xml:space="preserve">, en virtud de la responsabilidad solidaria de los fabricantes. </w:t>
      </w:r>
      <w:r w:rsidR="00A623E6">
        <w:rPr>
          <w:i/>
          <w:spacing w:val="-3"/>
          <w:sz w:val="22"/>
        </w:rPr>
        <w:t xml:space="preserve">Si la ha dirigido, deberá facilitarla a HISPAJURIS, para comprobar su validez en orden a reclamar al fabricante de la marca </w:t>
      </w:r>
      <w:proofErr w:type="spellStart"/>
      <w:r w:rsidR="00A623E6">
        <w:rPr>
          <w:i/>
          <w:spacing w:val="-3"/>
          <w:sz w:val="22"/>
        </w:rPr>
        <w:t>correpondiente</w:t>
      </w:r>
      <w:proofErr w:type="spellEnd"/>
      <w:proofErr w:type="gramStart"/>
      <w:r w:rsidR="00A623E6">
        <w:rPr>
          <w:i/>
          <w:spacing w:val="-3"/>
          <w:sz w:val="22"/>
        </w:rPr>
        <w:t>..</w:t>
      </w:r>
      <w:proofErr w:type="gramEnd"/>
      <w:r w:rsidR="00A623E6">
        <w:rPr>
          <w:i/>
          <w:spacing w:val="-3"/>
          <w:sz w:val="22"/>
        </w:rPr>
        <w:t xml:space="preserve"> </w:t>
      </w:r>
    </w:p>
    <w:p w:rsidR="00763411" w:rsidRDefault="00763411" w:rsidP="00763411">
      <w:pPr>
        <w:pStyle w:val="Prrafodelista"/>
        <w:tabs>
          <w:tab w:val="left" w:pos="0"/>
          <w:tab w:val="left" w:pos="1440"/>
          <w:tab w:val="left" w:pos="1728"/>
          <w:tab w:val="left" w:pos="2587"/>
          <w:tab w:val="left" w:pos="7051"/>
          <w:tab w:val="right" w:pos="8130"/>
        </w:tabs>
        <w:suppressAutoHyphens/>
        <w:ind w:left="720"/>
        <w:rPr>
          <w:spacing w:val="-3"/>
          <w:sz w:val="22"/>
        </w:rPr>
      </w:pPr>
    </w:p>
    <w:p w:rsidR="001C4312" w:rsidRDefault="001C4312" w:rsidP="009039F8">
      <w:pPr>
        <w:pStyle w:val="Prrafodelista"/>
        <w:numPr>
          <w:ilvl w:val="0"/>
          <w:numId w:val="41"/>
        </w:numPr>
        <w:tabs>
          <w:tab w:val="left" w:pos="0"/>
          <w:tab w:val="left" w:pos="1440"/>
          <w:tab w:val="left" w:pos="1728"/>
          <w:tab w:val="left" w:pos="2587"/>
          <w:tab w:val="left" w:pos="7051"/>
          <w:tab w:val="right" w:pos="8130"/>
        </w:tabs>
        <w:suppressAutoHyphens/>
        <w:rPr>
          <w:spacing w:val="-3"/>
          <w:sz w:val="22"/>
        </w:rPr>
      </w:pPr>
      <w:r w:rsidRPr="00082ED1">
        <w:rPr>
          <w:spacing w:val="-3"/>
          <w:sz w:val="22"/>
        </w:rPr>
        <w:t>La demanda judicial</w:t>
      </w:r>
      <w:r w:rsidR="007609D6" w:rsidRPr="00082ED1">
        <w:rPr>
          <w:spacing w:val="-3"/>
          <w:sz w:val="22"/>
        </w:rPr>
        <w:t>, que</w:t>
      </w:r>
      <w:r w:rsidRPr="00082ED1">
        <w:rPr>
          <w:spacing w:val="-3"/>
          <w:sz w:val="22"/>
        </w:rPr>
        <w:t xml:space="preserve"> se presenta respaldada por dos informes periciales, uno general respecto a cada fabricante partícipe en el cartel para el acuerdo de precios, y otro individualizado, relativo al vehículo concreto, y a través del cual establecemos el cálculo del sobreprecio aplicado y, por tanto, de la cuantía a reclamar, incluidos intereses y el IVA. </w:t>
      </w:r>
    </w:p>
    <w:p w:rsidR="0058171C" w:rsidRDefault="0058171C" w:rsidP="0058171C">
      <w:pPr>
        <w:pStyle w:val="Prrafodelista"/>
        <w:tabs>
          <w:tab w:val="left" w:pos="0"/>
          <w:tab w:val="left" w:pos="1440"/>
          <w:tab w:val="left" w:pos="1728"/>
          <w:tab w:val="left" w:pos="2587"/>
          <w:tab w:val="left" w:pos="7051"/>
          <w:tab w:val="right" w:pos="8130"/>
        </w:tabs>
        <w:suppressAutoHyphens/>
        <w:ind w:left="720"/>
        <w:rPr>
          <w:spacing w:val="-3"/>
          <w:sz w:val="22"/>
        </w:rPr>
      </w:pPr>
    </w:p>
    <w:p w:rsidR="0058171C" w:rsidRPr="00082ED1" w:rsidRDefault="0058171C" w:rsidP="0058171C">
      <w:pPr>
        <w:pStyle w:val="Prrafodelista"/>
        <w:tabs>
          <w:tab w:val="left" w:pos="0"/>
          <w:tab w:val="left" w:pos="1440"/>
          <w:tab w:val="left" w:pos="1728"/>
          <w:tab w:val="left" w:pos="2587"/>
          <w:tab w:val="left" w:pos="7051"/>
          <w:tab w:val="right" w:pos="8130"/>
        </w:tabs>
        <w:suppressAutoHyphens/>
        <w:ind w:left="720"/>
        <w:rPr>
          <w:spacing w:val="-3"/>
          <w:sz w:val="22"/>
        </w:rPr>
      </w:pPr>
      <w:proofErr w:type="spellStart"/>
      <w:r>
        <w:rPr>
          <w:spacing w:val="-3"/>
          <w:sz w:val="22"/>
        </w:rPr>
        <w:t>Hispajuris</w:t>
      </w:r>
      <w:proofErr w:type="spellEnd"/>
      <w:r>
        <w:rPr>
          <w:spacing w:val="-3"/>
          <w:sz w:val="22"/>
        </w:rPr>
        <w:t xml:space="preserve"> asume los gastos derivados de las traducciones, y los honorarios del procurador. </w:t>
      </w:r>
    </w:p>
    <w:p w:rsidR="00687CB5" w:rsidRPr="00082ED1" w:rsidRDefault="00687CB5" w:rsidP="00687CB5">
      <w:pPr>
        <w:pStyle w:val="Prrafodelista"/>
        <w:tabs>
          <w:tab w:val="left" w:pos="0"/>
          <w:tab w:val="left" w:pos="1440"/>
          <w:tab w:val="left" w:pos="1728"/>
          <w:tab w:val="left" w:pos="2587"/>
          <w:tab w:val="left" w:pos="7051"/>
          <w:tab w:val="right" w:pos="8130"/>
        </w:tabs>
        <w:suppressAutoHyphens/>
        <w:ind w:left="720"/>
        <w:rPr>
          <w:spacing w:val="-3"/>
          <w:sz w:val="22"/>
        </w:rPr>
      </w:pPr>
    </w:p>
    <w:p w:rsidR="001C4312" w:rsidRPr="00082ED1" w:rsidRDefault="007609D6" w:rsidP="007609D6">
      <w:pPr>
        <w:pStyle w:val="Prrafodelista"/>
        <w:tabs>
          <w:tab w:val="left" w:pos="0"/>
          <w:tab w:val="left" w:pos="1440"/>
          <w:tab w:val="left" w:pos="1728"/>
          <w:tab w:val="left" w:pos="2587"/>
          <w:tab w:val="left" w:pos="7051"/>
          <w:tab w:val="right" w:pos="8130"/>
        </w:tabs>
        <w:suppressAutoHyphens/>
        <w:ind w:left="720"/>
        <w:rPr>
          <w:spacing w:val="-3"/>
          <w:sz w:val="22"/>
        </w:rPr>
      </w:pPr>
      <w:r w:rsidRPr="00082ED1">
        <w:rPr>
          <w:spacing w:val="-3"/>
          <w:sz w:val="22"/>
        </w:rPr>
        <w:t>Incluye nuestra i</w:t>
      </w:r>
      <w:r w:rsidR="001C4312" w:rsidRPr="00082ED1">
        <w:rPr>
          <w:spacing w:val="-3"/>
          <w:sz w:val="22"/>
        </w:rPr>
        <w:t xml:space="preserve">ntervención en su representación en las posibles negociaciones que la parte demandada pudiera estar dispuesta a establecer para alcanzar un acuerdo </w:t>
      </w:r>
      <w:r w:rsidRPr="00082ED1">
        <w:rPr>
          <w:spacing w:val="-3"/>
          <w:sz w:val="22"/>
        </w:rPr>
        <w:t xml:space="preserve">durante </w:t>
      </w:r>
      <w:r w:rsidR="001C4312" w:rsidRPr="00082ED1">
        <w:rPr>
          <w:spacing w:val="-3"/>
          <w:sz w:val="22"/>
        </w:rPr>
        <w:t>el procedimiento.</w:t>
      </w:r>
    </w:p>
    <w:p w:rsidR="00C63F91" w:rsidRPr="00082ED1" w:rsidRDefault="00C63F91" w:rsidP="00C63F91">
      <w:pPr>
        <w:jc w:val="center"/>
        <w:rPr>
          <w:b/>
          <w:color w:val="365F91"/>
          <w:sz w:val="22"/>
        </w:rPr>
      </w:pPr>
    </w:p>
    <w:p w:rsidR="00082ED1" w:rsidRPr="00082ED1" w:rsidRDefault="00082ED1" w:rsidP="00082ED1">
      <w:pPr>
        <w:pStyle w:val="Prrafodelista"/>
        <w:numPr>
          <w:ilvl w:val="0"/>
          <w:numId w:val="42"/>
        </w:numPr>
        <w:contextualSpacing/>
        <w:jc w:val="left"/>
        <w:rPr>
          <w:spacing w:val="-3"/>
          <w:sz w:val="22"/>
          <w:u w:val="single"/>
          <w:lang w:eastAsia="es-ES"/>
        </w:rPr>
      </w:pPr>
      <w:r w:rsidRPr="00082ED1">
        <w:rPr>
          <w:spacing w:val="-3"/>
          <w:sz w:val="22"/>
          <w:u w:val="single"/>
        </w:rPr>
        <w:t xml:space="preserve">Honorarios fijos </w:t>
      </w:r>
    </w:p>
    <w:p w:rsidR="00082ED1" w:rsidRDefault="00082ED1" w:rsidP="00082ED1">
      <w:pPr>
        <w:jc w:val="center"/>
        <w:rPr>
          <w:spacing w:val="-3"/>
          <w:sz w:val="22"/>
          <w:lang w:val="es-ES_tradnl"/>
        </w:rPr>
      </w:pPr>
    </w:p>
    <w:p w:rsidR="00D548B0" w:rsidRPr="00D548B0" w:rsidRDefault="00D548B0" w:rsidP="00082ED1">
      <w:pPr>
        <w:jc w:val="center"/>
        <w:rPr>
          <w:spacing w:val="-3"/>
          <w:sz w:val="22"/>
          <w:lang w:val="es-ES_tradnl"/>
        </w:rPr>
      </w:pPr>
    </w:p>
    <w:tbl>
      <w:tblPr>
        <w:tblpPr w:leftFromText="141" w:rightFromText="141" w:bottomFromText="200" w:vertAnchor="text" w:horzAnchor="margin" w:tblpXSpec="center" w:tblpY="-30"/>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2404"/>
      </w:tblGrid>
      <w:tr w:rsidR="00082ED1" w:rsidRPr="00082ED1" w:rsidTr="00082ED1">
        <w:trPr>
          <w:trHeight w:val="255"/>
        </w:trPr>
        <w:tc>
          <w:tcPr>
            <w:tcW w:w="5365" w:type="dxa"/>
            <w:tcBorders>
              <w:top w:val="single" w:sz="4" w:space="0" w:color="auto"/>
              <w:left w:val="single" w:sz="4" w:space="0" w:color="auto"/>
              <w:bottom w:val="single" w:sz="4" w:space="0" w:color="auto"/>
              <w:right w:val="single" w:sz="4" w:space="0" w:color="auto"/>
            </w:tcBorders>
            <w:noWrap/>
            <w:hideMark/>
          </w:tcPr>
          <w:p w:rsidR="00082ED1" w:rsidRPr="00082ED1" w:rsidRDefault="00082ED1">
            <w:pPr>
              <w:tabs>
                <w:tab w:val="left" w:pos="0"/>
                <w:tab w:val="left" w:pos="1440"/>
                <w:tab w:val="left" w:pos="1728"/>
                <w:tab w:val="left" w:pos="2587"/>
                <w:tab w:val="left" w:pos="7051"/>
                <w:tab w:val="right" w:pos="8130"/>
              </w:tabs>
              <w:suppressAutoHyphens/>
              <w:rPr>
                <w:spacing w:val="-3"/>
                <w:sz w:val="22"/>
              </w:rPr>
            </w:pPr>
            <w:r w:rsidRPr="00082ED1">
              <w:rPr>
                <w:spacing w:val="-3"/>
                <w:sz w:val="22"/>
              </w:rPr>
              <w:t xml:space="preserve">Provisión de fondos inicial  </w:t>
            </w:r>
          </w:p>
        </w:tc>
        <w:tc>
          <w:tcPr>
            <w:tcW w:w="2404" w:type="dxa"/>
            <w:tcBorders>
              <w:top w:val="single" w:sz="4" w:space="0" w:color="auto"/>
              <w:left w:val="single" w:sz="4" w:space="0" w:color="auto"/>
              <w:bottom w:val="single" w:sz="4" w:space="0" w:color="auto"/>
              <w:right w:val="single" w:sz="4" w:space="0" w:color="auto"/>
            </w:tcBorders>
            <w:noWrap/>
            <w:hideMark/>
          </w:tcPr>
          <w:p w:rsidR="00082ED1" w:rsidRPr="00082ED1" w:rsidRDefault="00082ED1">
            <w:pPr>
              <w:tabs>
                <w:tab w:val="left" w:pos="0"/>
                <w:tab w:val="left" w:pos="1440"/>
                <w:tab w:val="left" w:pos="1728"/>
                <w:tab w:val="left" w:pos="2587"/>
                <w:tab w:val="left" w:pos="7051"/>
                <w:tab w:val="right" w:pos="8130"/>
              </w:tabs>
              <w:suppressAutoHyphens/>
              <w:rPr>
                <w:spacing w:val="-3"/>
                <w:sz w:val="22"/>
              </w:rPr>
            </w:pPr>
            <w:r w:rsidRPr="00082ED1">
              <w:rPr>
                <w:spacing w:val="-3"/>
                <w:sz w:val="22"/>
              </w:rPr>
              <w:t>Importes (€)</w:t>
            </w:r>
          </w:p>
        </w:tc>
      </w:tr>
      <w:tr w:rsidR="00082ED1" w:rsidRPr="00082ED1" w:rsidTr="00082ED1">
        <w:trPr>
          <w:trHeight w:val="255"/>
        </w:trPr>
        <w:tc>
          <w:tcPr>
            <w:tcW w:w="5365" w:type="dxa"/>
            <w:tcBorders>
              <w:top w:val="single" w:sz="4" w:space="0" w:color="auto"/>
              <w:left w:val="single" w:sz="4" w:space="0" w:color="auto"/>
              <w:bottom w:val="single" w:sz="4" w:space="0" w:color="auto"/>
              <w:right w:val="single" w:sz="4" w:space="0" w:color="auto"/>
            </w:tcBorders>
            <w:noWrap/>
            <w:hideMark/>
          </w:tcPr>
          <w:p w:rsidR="00082ED1" w:rsidRPr="00082ED1" w:rsidRDefault="00082ED1">
            <w:pPr>
              <w:tabs>
                <w:tab w:val="left" w:pos="0"/>
                <w:tab w:val="left" w:pos="1440"/>
                <w:tab w:val="left" w:pos="1728"/>
                <w:tab w:val="left" w:pos="2587"/>
                <w:tab w:val="left" w:pos="7051"/>
                <w:tab w:val="right" w:pos="8130"/>
              </w:tabs>
              <w:suppressAutoHyphens/>
              <w:rPr>
                <w:spacing w:val="-3"/>
                <w:sz w:val="22"/>
              </w:rPr>
            </w:pPr>
            <w:r w:rsidRPr="00082ED1">
              <w:rPr>
                <w:spacing w:val="-3"/>
                <w:sz w:val="22"/>
              </w:rPr>
              <w:t xml:space="preserve">Honorarios </w:t>
            </w:r>
            <w:r w:rsidR="00763411">
              <w:rPr>
                <w:spacing w:val="-3"/>
                <w:sz w:val="22"/>
              </w:rPr>
              <w:t>por vehículo</w:t>
            </w:r>
          </w:p>
        </w:tc>
        <w:tc>
          <w:tcPr>
            <w:tcW w:w="2404" w:type="dxa"/>
            <w:tcBorders>
              <w:top w:val="single" w:sz="4" w:space="0" w:color="auto"/>
              <w:left w:val="single" w:sz="4" w:space="0" w:color="auto"/>
              <w:bottom w:val="single" w:sz="4" w:space="0" w:color="auto"/>
              <w:right w:val="single" w:sz="4" w:space="0" w:color="auto"/>
            </w:tcBorders>
            <w:noWrap/>
            <w:hideMark/>
          </w:tcPr>
          <w:p w:rsidR="00082ED1" w:rsidRPr="00082ED1" w:rsidRDefault="00556C82">
            <w:pPr>
              <w:tabs>
                <w:tab w:val="left" w:pos="0"/>
                <w:tab w:val="left" w:pos="1440"/>
                <w:tab w:val="left" w:pos="1728"/>
                <w:tab w:val="left" w:pos="2587"/>
                <w:tab w:val="left" w:pos="7051"/>
                <w:tab w:val="right" w:pos="8130"/>
              </w:tabs>
              <w:suppressAutoHyphens/>
              <w:rPr>
                <w:spacing w:val="-3"/>
                <w:sz w:val="22"/>
              </w:rPr>
            </w:pPr>
            <w:r>
              <w:rPr>
                <w:spacing w:val="-3"/>
                <w:sz w:val="22"/>
              </w:rPr>
              <w:t>2</w:t>
            </w:r>
            <w:r w:rsidR="0077093A">
              <w:rPr>
                <w:spacing w:val="-3"/>
                <w:sz w:val="22"/>
              </w:rPr>
              <w:t>0</w:t>
            </w:r>
            <w:r w:rsidR="001715F8">
              <w:rPr>
                <w:spacing w:val="-3"/>
                <w:sz w:val="22"/>
              </w:rPr>
              <w:t>0</w:t>
            </w:r>
          </w:p>
        </w:tc>
      </w:tr>
      <w:tr w:rsidR="00082ED1" w:rsidRPr="00082ED1" w:rsidTr="00082ED1">
        <w:trPr>
          <w:trHeight w:val="255"/>
        </w:trPr>
        <w:tc>
          <w:tcPr>
            <w:tcW w:w="5365" w:type="dxa"/>
            <w:tcBorders>
              <w:top w:val="single" w:sz="4" w:space="0" w:color="auto"/>
              <w:left w:val="single" w:sz="4" w:space="0" w:color="auto"/>
              <w:bottom w:val="single" w:sz="4" w:space="0" w:color="auto"/>
              <w:right w:val="single" w:sz="4" w:space="0" w:color="auto"/>
            </w:tcBorders>
            <w:noWrap/>
            <w:hideMark/>
          </w:tcPr>
          <w:p w:rsidR="00082ED1" w:rsidRPr="00082ED1" w:rsidRDefault="00082ED1" w:rsidP="00577747">
            <w:pPr>
              <w:tabs>
                <w:tab w:val="left" w:pos="0"/>
                <w:tab w:val="left" w:pos="1440"/>
                <w:tab w:val="left" w:pos="1728"/>
                <w:tab w:val="left" w:pos="2587"/>
                <w:tab w:val="left" w:pos="7051"/>
                <w:tab w:val="right" w:pos="8130"/>
              </w:tabs>
              <w:suppressAutoHyphens/>
              <w:rPr>
                <w:bCs/>
                <w:sz w:val="22"/>
              </w:rPr>
            </w:pPr>
            <w:r w:rsidRPr="00082ED1">
              <w:rPr>
                <w:bCs/>
                <w:sz w:val="22"/>
              </w:rPr>
              <w:t>Subtotal</w:t>
            </w:r>
            <w:r w:rsidR="007E3CF1">
              <w:rPr>
                <w:bCs/>
                <w:sz w:val="22"/>
              </w:rPr>
              <w:t xml:space="preserve"> (</w:t>
            </w:r>
            <w:r w:rsidR="00763411">
              <w:rPr>
                <w:bCs/>
                <w:sz w:val="22"/>
              </w:rPr>
              <w:t>para 1</w:t>
            </w:r>
            <w:r w:rsidR="00577747">
              <w:rPr>
                <w:bCs/>
                <w:sz w:val="22"/>
              </w:rPr>
              <w:t xml:space="preserve"> vehículo</w:t>
            </w:r>
            <w:r w:rsidR="00763411">
              <w:rPr>
                <w:bCs/>
                <w:sz w:val="22"/>
              </w:rPr>
              <w:t xml:space="preserve">) </w:t>
            </w:r>
          </w:p>
        </w:tc>
        <w:tc>
          <w:tcPr>
            <w:tcW w:w="2404" w:type="dxa"/>
            <w:tcBorders>
              <w:top w:val="single" w:sz="4" w:space="0" w:color="auto"/>
              <w:left w:val="single" w:sz="4" w:space="0" w:color="auto"/>
              <w:bottom w:val="single" w:sz="4" w:space="0" w:color="auto"/>
              <w:right w:val="single" w:sz="4" w:space="0" w:color="auto"/>
            </w:tcBorders>
            <w:noWrap/>
            <w:hideMark/>
          </w:tcPr>
          <w:p w:rsidR="00082ED1" w:rsidRPr="00082ED1" w:rsidRDefault="00082ED1">
            <w:pPr>
              <w:tabs>
                <w:tab w:val="left" w:pos="0"/>
                <w:tab w:val="left" w:pos="1440"/>
                <w:tab w:val="left" w:pos="1728"/>
                <w:tab w:val="left" w:pos="2587"/>
                <w:tab w:val="left" w:pos="7051"/>
                <w:tab w:val="right" w:pos="8130"/>
              </w:tabs>
              <w:suppressAutoHyphens/>
              <w:rPr>
                <w:sz w:val="22"/>
              </w:rPr>
            </w:pPr>
          </w:p>
        </w:tc>
      </w:tr>
      <w:tr w:rsidR="00763411" w:rsidRPr="00082ED1" w:rsidTr="00082ED1">
        <w:trPr>
          <w:trHeight w:val="255"/>
        </w:trPr>
        <w:tc>
          <w:tcPr>
            <w:tcW w:w="5365" w:type="dxa"/>
            <w:tcBorders>
              <w:top w:val="single" w:sz="4" w:space="0" w:color="auto"/>
              <w:left w:val="single" w:sz="4" w:space="0" w:color="auto"/>
              <w:bottom w:val="single" w:sz="4" w:space="0" w:color="auto"/>
              <w:right w:val="single" w:sz="4" w:space="0" w:color="auto"/>
            </w:tcBorders>
            <w:noWrap/>
          </w:tcPr>
          <w:p w:rsidR="00763411" w:rsidRPr="00082ED1" w:rsidRDefault="00763411">
            <w:pPr>
              <w:tabs>
                <w:tab w:val="left" w:pos="0"/>
                <w:tab w:val="left" w:pos="1440"/>
                <w:tab w:val="left" w:pos="1728"/>
                <w:tab w:val="left" w:pos="2587"/>
                <w:tab w:val="left" w:pos="7051"/>
                <w:tab w:val="right" w:pos="8130"/>
              </w:tabs>
              <w:suppressAutoHyphens/>
              <w:rPr>
                <w:bCs/>
                <w:sz w:val="22"/>
              </w:rPr>
            </w:pPr>
            <w:r>
              <w:rPr>
                <w:bCs/>
                <w:sz w:val="22"/>
              </w:rPr>
              <w:t>IVA (21%)</w:t>
            </w:r>
          </w:p>
        </w:tc>
        <w:tc>
          <w:tcPr>
            <w:tcW w:w="2404" w:type="dxa"/>
            <w:tcBorders>
              <w:top w:val="single" w:sz="4" w:space="0" w:color="auto"/>
              <w:left w:val="single" w:sz="4" w:space="0" w:color="auto"/>
              <w:bottom w:val="single" w:sz="4" w:space="0" w:color="auto"/>
              <w:right w:val="single" w:sz="4" w:space="0" w:color="auto"/>
            </w:tcBorders>
            <w:noWrap/>
          </w:tcPr>
          <w:p w:rsidR="00763411" w:rsidRDefault="00763411" w:rsidP="00577747">
            <w:pPr>
              <w:tabs>
                <w:tab w:val="left" w:pos="0"/>
                <w:tab w:val="left" w:pos="1440"/>
                <w:tab w:val="left" w:pos="1728"/>
                <w:tab w:val="left" w:pos="2587"/>
                <w:tab w:val="left" w:pos="7051"/>
                <w:tab w:val="right" w:pos="8130"/>
              </w:tabs>
              <w:suppressAutoHyphens/>
              <w:rPr>
                <w:sz w:val="22"/>
              </w:rPr>
            </w:pPr>
          </w:p>
        </w:tc>
      </w:tr>
      <w:tr w:rsidR="00763411" w:rsidRPr="00082ED1" w:rsidTr="00082ED1">
        <w:trPr>
          <w:trHeight w:val="255"/>
        </w:trPr>
        <w:tc>
          <w:tcPr>
            <w:tcW w:w="5365" w:type="dxa"/>
            <w:tcBorders>
              <w:top w:val="single" w:sz="4" w:space="0" w:color="auto"/>
              <w:left w:val="single" w:sz="4" w:space="0" w:color="auto"/>
              <w:bottom w:val="single" w:sz="4" w:space="0" w:color="auto"/>
              <w:right w:val="single" w:sz="4" w:space="0" w:color="auto"/>
            </w:tcBorders>
            <w:noWrap/>
          </w:tcPr>
          <w:p w:rsidR="00763411" w:rsidRDefault="00763411">
            <w:pPr>
              <w:tabs>
                <w:tab w:val="left" w:pos="0"/>
                <w:tab w:val="left" w:pos="1440"/>
                <w:tab w:val="left" w:pos="1728"/>
                <w:tab w:val="left" w:pos="2587"/>
                <w:tab w:val="left" w:pos="7051"/>
                <w:tab w:val="right" w:pos="8130"/>
              </w:tabs>
              <w:suppressAutoHyphens/>
              <w:rPr>
                <w:bCs/>
                <w:sz w:val="22"/>
              </w:rPr>
            </w:pPr>
            <w:r>
              <w:rPr>
                <w:bCs/>
                <w:sz w:val="22"/>
              </w:rPr>
              <w:t>Total</w:t>
            </w:r>
          </w:p>
        </w:tc>
        <w:tc>
          <w:tcPr>
            <w:tcW w:w="2404" w:type="dxa"/>
            <w:tcBorders>
              <w:top w:val="single" w:sz="4" w:space="0" w:color="auto"/>
              <w:left w:val="single" w:sz="4" w:space="0" w:color="auto"/>
              <w:bottom w:val="single" w:sz="4" w:space="0" w:color="auto"/>
              <w:right w:val="single" w:sz="4" w:space="0" w:color="auto"/>
            </w:tcBorders>
            <w:noWrap/>
          </w:tcPr>
          <w:p w:rsidR="00763411" w:rsidRDefault="001715F8" w:rsidP="00577747">
            <w:pPr>
              <w:tabs>
                <w:tab w:val="left" w:pos="0"/>
                <w:tab w:val="left" w:pos="1440"/>
                <w:tab w:val="left" w:pos="1728"/>
                <w:tab w:val="left" w:pos="2587"/>
                <w:tab w:val="left" w:pos="7051"/>
                <w:tab w:val="right" w:pos="8130"/>
              </w:tabs>
              <w:suppressAutoHyphens/>
              <w:rPr>
                <w:sz w:val="22"/>
              </w:rPr>
            </w:pPr>
            <w:r>
              <w:rPr>
                <w:sz w:val="22"/>
              </w:rPr>
              <w:t xml:space="preserve"> </w:t>
            </w:r>
          </w:p>
        </w:tc>
      </w:tr>
      <w:tr w:rsidR="00082ED1" w:rsidRPr="00082ED1" w:rsidTr="00082ED1">
        <w:trPr>
          <w:trHeight w:val="255"/>
        </w:trPr>
        <w:tc>
          <w:tcPr>
            <w:tcW w:w="5365" w:type="dxa"/>
            <w:tcBorders>
              <w:top w:val="single" w:sz="4" w:space="0" w:color="auto"/>
              <w:left w:val="single" w:sz="4" w:space="0" w:color="auto"/>
              <w:bottom w:val="single" w:sz="4" w:space="0" w:color="auto"/>
              <w:right w:val="single" w:sz="4" w:space="0" w:color="auto"/>
            </w:tcBorders>
            <w:noWrap/>
            <w:hideMark/>
          </w:tcPr>
          <w:p w:rsidR="007E3CF1" w:rsidRPr="007E3CF1" w:rsidRDefault="00082ED1">
            <w:pPr>
              <w:tabs>
                <w:tab w:val="left" w:pos="0"/>
                <w:tab w:val="left" w:pos="1440"/>
                <w:tab w:val="left" w:pos="1728"/>
                <w:tab w:val="left" w:pos="2587"/>
                <w:tab w:val="left" w:pos="7051"/>
                <w:tab w:val="right" w:pos="8130"/>
              </w:tabs>
              <w:suppressAutoHyphens/>
              <w:rPr>
                <w:sz w:val="18"/>
                <w:szCs w:val="18"/>
              </w:rPr>
            </w:pPr>
            <w:r w:rsidRPr="007E3CF1">
              <w:rPr>
                <w:sz w:val="18"/>
                <w:szCs w:val="18"/>
              </w:rPr>
              <w:t xml:space="preserve">(*) Observaciones: </w:t>
            </w:r>
          </w:p>
          <w:p w:rsidR="007E3CF1" w:rsidRPr="007E3CF1" w:rsidRDefault="007E3CF1">
            <w:pPr>
              <w:tabs>
                <w:tab w:val="left" w:pos="0"/>
                <w:tab w:val="left" w:pos="1440"/>
                <w:tab w:val="left" w:pos="1728"/>
                <w:tab w:val="left" w:pos="2587"/>
                <w:tab w:val="left" w:pos="7051"/>
                <w:tab w:val="right" w:pos="8130"/>
              </w:tabs>
              <w:suppressAutoHyphens/>
              <w:rPr>
                <w:sz w:val="18"/>
                <w:szCs w:val="18"/>
              </w:rPr>
            </w:pPr>
            <w:r w:rsidRPr="007E3CF1">
              <w:rPr>
                <w:sz w:val="18"/>
                <w:szCs w:val="18"/>
              </w:rPr>
              <w:t>1. Los honorarios fijos cubren honorarios de abogado, procurador, informe pericial, dentro del procedimiento judicial, y reclamación extrajudicial</w:t>
            </w:r>
            <w:r w:rsidR="001715F8">
              <w:rPr>
                <w:sz w:val="18"/>
                <w:szCs w:val="18"/>
              </w:rPr>
              <w:t xml:space="preserve">, incluidas las traducciones necesarias. </w:t>
            </w:r>
          </w:p>
          <w:p w:rsidR="00082ED1" w:rsidRPr="00082ED1" w:rsidRDefault="007E3CF1">
            <w:pPr>
              <w:tabs>
                <w:tab w:val="left" w:pos="0"/>
                <w:tab w:val="left" w:pos="1440"/>
                <w:tab w:val="left" w:pos="1728"/>
                <w:tab w:val="left" w:pos="2587"/>
                <w:tab w:val="left" w:pos="7051"/>
                <w:tab w:val="right" w:pos="8130"/>
              </w:tabs>
              <w:suppressAutoHyphens/>
              <w:rPr>
                <w:sz w:val="22"/>
              </w:rPr>
            </w:pPr>
            <w:r w:rsidRPr="007E3CF1">
              <w:rPr>
                <w:sz w:val="18"/>
                <w:szCs w:val="18"/>
              </w:rPr>
              <w:t xml:space="preserve">2. </w:t>
            </w:r>
            <w:r w:rsidR="00082ED1" w:rsidRPr="007E3CF1">
              <w:rPr>
                <w:sz w:val="18"/>
                <w:szCs w:val="18"/>
              </w:rPr>
              <w:t>Tasas</w:t>
            </w:r>
            <w:r w:rsidR="001715F8">
              <w:rPr>
                <w:sz w:val="18"/>
                <w:szCs w:val="18"/>
              </w:rPr>
              <w:t xml:space="preserve"> y</w:t>
            </w:r>
            <w:r w:rsidR="00082ED1" w:rsidRPr="007E3CF1">
              <w:rPr>
                <w:sz w:val="18"/>
                <w:szCs w:val="18"/>
              </w:rPr>
              <w:t xml:space="preserve"> gastos notariales para poderes, </w:t>
            </w:r>
            <w:bookmarkStart w:id="0" w:name="_GoBack"/>
            <w:bookmarkEnd w:id="0"/>
            <w:r w:rsidR="00082ED1" w:rsidRPr="007E3CF1">
              <w:rPr>
                <w:sz w:val="18"/>
                <w:szCs w:val="18"/>
              </w:rPr>
              <w:t>a cargo de cliente</w:t>
            </w:r>
          </w:p>
        </w:tc>
        <w:tc>
          <w:tcPr>
            <w:tcW w:w="2404" w:type="dxa"/>
            <w:tcBorders>
              <w:top w:val="single" w:sz="4" w:space="0" w:color="auto"/>
              <w:left w:val="single" w:sz="4" w:space="0" w:color="auto"/>
              <w:bottom w:val="single" w:sz="4" w:space="0" w:color="auto"/>
              <w:right w:val="single" w:sz="4" w:space="0" w:color="auto"/>
            </w:tcBorders>
            <w:noWrap/>
            <w:hideMark/>
          </w:tcPr>
          <w:p w:rsidR="00082ED1" w:rsidRPr="00082ED1" w:rsidRDefault="00082ED1">
            <w:pPr>
              <w:tabs>
                <w:tab w:val="left" w:pos="0"/>
                <w:tab w:val="left" w:pos="1440"/>
                <w:tab w:val="left" w:pos="1728"/>
                <w:tab w:val="left" w:pos="2587"/>
                <w:tab w:val="left" w:pos="7051"/>
                <w:tab w:val="right" w:pos="8130"/>
              </w:tabs>
              <w:suppressAutoHyphens/>
              <w:rPr>
                <w:sz w:val="22"/>
              </w:rPr>
            </w:pPr>
          </w:p>
        </w:tc>
      </w:tr>
    </w:tbl>
    <w:p w:rsidR="00D548B0" w:rsidRPr="00D548B0" w:rsidRDefault="00D548B0" w:rsidP="00D548B0">
      <w:pPr>
        <w:ind w:left="284" w:firstLine="424"/>
        <w:rPr>
          <w:i/>
          <w:color w:val="000000"/>
          <w:sz w:val="22"/>
          <w:lang w:val="es-ES_tradnl"/>
        </w:rPr>
      </w:pPr>
      <w:r w:rsidRPr="00D548B0">
        <w:rPr>
          <w:i/>
          <w:color w:val="000000"/>
          <w:sz w:val="22"/>
          <w:lang w:val="es-ES_tradnl"/>
        </w:rPr>
        <w:t xml:space="preserve">El pago de la provisión de fondos indicada ha de hacerse en la cuenta: </w:t>
      </w:r>
    </w:p>
    <w:p w:rsidR="00D548B0" w:rsidRPr="00D548B0" w:rsidRDefault="00D548B0" w:rsidP="00D548B0">
      <w:pPr>
        <w:ind w:left="284" w:firstLine="705"/>
        <w:rPr>
          <w:i/>
          <w:iCs/>
          <w:color w:val="000000"/>
          <w:sz w:val="22"/>
          <w:lang w:val="es-ES_tradnl"/>
        </w:rPr>
      </w:pPr>
    </w:p>
    <w:p w:rsidR="00D548B0" w:rsidRPr="00D548B0" w:rsidRDefault="00D548B0" w:rsidP="00D548B0">
      <w:pPr>
        <w:ind w:firstLine="708"/>
        <w:rPr>
          <w:i/>
          <w:iCs/>
          <w:color w:val="000000"/>
          <w:sz w:val="22"/>
          <w:lang w:val="es-ES_tradnl"/>
        </w:rPr>
      </w:pPr>
      <w:r w:rsidRPr="00D548B0">
        <w:rPr>
          <w:i/>
          <w:iCs/>
          <w:color w:val="000000"/>
          <w:sz w:val="22"/>
          <w:lang w:val="es-ES_tradnl"/>
        </w:rPr>
        <w:t>Sabadell Atlántico. C / Velázquez, 48. 28001 Madrid</w:t>
      </w:r>
    </w:p>
    <w:p w:rsidR="00D548B0" w:rsidRPr="00D548B0" w:rsidRDefault="00D548B0" w:rsidP="00D548B0">
      <w:pPr>
        <w:ind w:firstLine="708"/>
        <w:rPr>
          <w:i/>
          <w:iCs/>
          <w:color w:val="000000"/>
          <w:sz w:val="22"/>
          <w:lang w:val="es-ES_tradnl"/>
        </w:rPr>
      </w:pPr>
      <w:r w:rsidRPr="00D548B0">
        <w:rPr>
          <w:i/>
          <w:iCs/>
          <w:color w:val="000000"/>
          <w:sz w:val="22"/>
          <w:lang w:val="es-ES_tradnl"/>
        </w:rPr>
        <w:t xml:space="preserve">Número de cuenta: 0081 0155 80 0001080317 </w:t>
      </w:r>
    </w:p>
    <w:p w:rsidR="00D548B0" w:rsidRPr="00D548B0" w:rsidRDefault="00D548B0" w:rsidP="00D548B0">
      <w:pPr>
        <w:ind w:left="284" w:firstLine="424"/>
        <w:rPr>
          <w:i/>
          <w:iCs/>
          <w:sz w:val="22"/>
          <w:lang w:val="es-ES_tradnl"/>
        </w:rPr>
      </w:pPr>
      <w:r w:rsidRPr="00D548B0">
        <w:rPr>
          <w:i/>
          <w:iCs/>
          <w:color w:val="000000"/>
          <w:sz w:val="22"/>
          <w:lang w:val="es-ES_tradnl"/>
        </w:rPr>
        <w:t>Titular de la cuenta: HISPAJURIS, Servicios y Gestión, S.L.</w:t>
      </w:r>
      <w:r w:rsidRPr="00D548B0">
        <w:rPr>
          <w:i/>
          <w:iCs/>
          <w:spacing w:val="-2"/>
          <w:sz w:val="22"/>
          <w:lang w:val="es-ES_tradnl"/>
        </w:rPr>
        <w:t xml:space="preserve"> CIF: </w:t>
      </w:r>
      <w:r w:rsidRPr="00D548B0">
        <w:rPr>
          <w:i/>
          <w:iCs/>
          <w:sz w:val="22"/>
          <w:lang w:val="es-ES_tradnl"/>
        </w:rPr>
        <w:t>B-81978066</w:t>
      </w:r>
    </w:p>
    <w:p w:rsidR="00D548B0" w:rsidRPr="00D548B0" w:rsidRDefault="00D548B0" w:rsidP="00D548B0">
      <w:pPr>
        <w:ind w:left="284" w:firstLine="424"/>
        <w:rPr>
          <w:i/>
          <w:iCs/>
          <w:color w:val="000000"/>
          <w:sz w:val="22"/>
          <w:lang w:val="es-ES_tradnl"/>
        </w:rPr>
      </w:pPr>
      <w:r w:rsidRPr="00D548B0">
        <w:rPr>
          <w:i/>
          <w:iCs/>
          <w:color w:val="000000"/>
          <w:sz w:val="22"/>
          <w:lang w:val="es-ES_tradnl"/>
        </w:rPr>
        <w:t>Concepto a indicar: «</w:t>
      </w:r>
      <w:r>
        <w:rPr>
          <w:i/>
          <w:iCs/>
          <w:color w:val="000000"/>
          <w:sz w:val="22"/>
          <w:lang w:val="es-ES_tradnl"/>
        </w:rPr>
        <w:t>Reclamación cártel camiones</w:t>
      </w:r>
      <w:r w:rsidRPr="00D548B0">
        <w:rPr>
          <w:i/>
          <w:iCs/>
          <w:color w:val="000000"/>
          <w:sz w:val="22"/>
          <w:lang w:val="es-ES_tradnl"/>
        </w:rPr>
        <w:t>»</w:t>
      </w:r>
    </w:p>
    <w:p w:rsidR="00D548B0" w:rsidRPr="00D548B0" w:rsidRDefault="00D548B0" w:rsidP="00D548B0">
      <w:pPr>
        <w:ind w:left="708"/>
        <w:rPr>
          <w:i/>
          <w:iCs/>
          <w:color w:val="000000"/>
          <w:sz w:val="22"/>
          <w:lang w:val="es-ES_tradnl"/>
        </w:rPr>
      </w:pPr>
      <w:r w:rsidRPr="00D548B0">
        <w:rPr>
          <w:i/>
          <w:iCs/>
          <w:color w:val="000000"/>
          <w:sz w:val="22"/>
          <w:lang w:val="es-ES_tradnl"/>
        </w:rPr>
        <w:t xml:space="preserve">[Se ruega remitir justificante de pago de la provisión de fondos al nº 914174676 o al correo </w:t>
      </w:r>
      <w:hyperlink r:id="rId8" w:history="1">
        <w:r w:rsidR="0051291B" w:rsidRPr="004244D4">
          <w:rPr>
            <w:rStyle w:val="Hipervnculo"/>
            <w:i/>
            <w:iCs/>
            <w:sz w:val="22"/>
            <w:lang w:val="es-ES_tradnl"/>
          </w:rPr>
          <w:t>transporte@hispajuris.es</w:t>
        </w:r>
      </w:hyperlink>
      <w:r w:rsidRPr="00D548B0">
        <w:rPr>
          <w:i/>
          <w:iCs/>
          <w:color w:val="000000"/>
          <w:sz w:val="22"/>
          <w:lang w:val="es-ES_tradnl"/>
        </w:rPr>
        <w:t>].</w:t>
      </w:r>
    </w:p>
    <w:p w:rsidR="00D548B0" w:rsidRPr="00D548B0" w:rsidRDefault="00D548B0" w:rsidP="00D548B0">
      <w:pPr>
        <w:rPr>
          <w:sz w:val="22"/>
          <w:lang w:val="es-ES_tradnl"/>
        </w:rPr>
      </w:pPr>
    </w:p>
    <w:p w:rsidR="00082ED1" w:rsidRPr="00082ED1" w:rsidRDefault="00082ED1" w:rsidP="00082ED1">
      <w:pPr>
        <w:pStyle w:val="Prrafodelista"/>
        <w:numPr>
          <w:ilvl w:val="0"/>
          <w:numId w:val="43"/>
        </w:numPr>
        <w:contextualSpacing/>
        <w:rPr>
          <w:spacing w:val="-3"/>
          <w:sz w:val="22"/>
        </w:rPr>
      </w:pPr>
      <w:r w:rsidRPr="00082ED1">
        <w:rPr>
          <w:spacing w:val="-3"/>
          <w:sz w:val="22"/>
          <w:u w:val="single"/>
        </w:rPr>
        <w:t>Honorarios variables</w:t>
      </w:r>
      <w:r w:rsidRPr="00082ED1">
        <w:rPr>
          <w:spacing w:val="-3"/>
          <w:sz w:val="22"/>
        </w:rPr>
        <w:t xml:space="preserve">: En caso de obtener una </w:t>
      </w:r>
      <w:r w:rsidRPr="00577747">
        <w:rPr>
          <w:spacing w:val="-3"/>
          <w:sz w:val="22"/>
          <w:u w:val="single"/>
        </w:rPr>
        <w:t>sentencia estimatoria</w:t>
      </w:r>
      <w:r w:rsidRPr="00082ED1">
        <w:rPr>
          <w:spacing w:val="-3"/>
          <w:sz w:val="22"/>
        </w:rPr>
        <w:t xml:space="preserve"> de nuestras pretensiones, que implique una indemnización a favor del cliente:</w:t>
      </w:r>
    </w:p>
    <w:p w:rsidR="00082ED1" w:rsidRPr="00082ED1" w:rsidRDefault="00082ED1" w:rsidP="00082ED1">
      <w:pPr>
        <w:pStyle w:val="Prrafodelista"/>
        <w:ind w:left="720"/>
        <w:contextualSpacing/>
        <w:rPr>
          <w:spacing w:val="-3"/>
          <w:sz w:val="22"/>
        </w:rPr>
      </w:pPr>
    </w:p>
    <w:tbl>
      <w:tblPr>
        <w:tblpPr w:leftFromText="141" w:rightFromText="141" w:bottomFromText="200" w:vertAnchor="text" w:horzAnchor="page" w:tblpX="216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2"/>
        <w:gridCol w:w="1744"/>
      </w:tblGrid>
      <w:tr w:rsidR="00082ED1" w:rsidRPr="00082ED1" w:rsidTr="00082ED1">
        <w:tc>
          <w:tcPr>
            <w:tcW w:w="3892" w:type="dxa"/>
            <w:tcBorders>
              <w:top w:val="single" w:sz="4" w:space="0" w:color="auto"/>
              <w:left w:val="single" w:sz="4" w:space="0" w:color="auto"/>
              <w:bottom w:val="single" w:sz="4" w:space="0" w:color="auto"/>
              <w:right w:val="single" w:sz="4" w:space="0" w:color="auto"/>
            </w:tcBorders>
            <w:hideMark/>
          </w:tcPr>
          <w:p w:rsidR="00082ED1" w:rsidRPr="00082ED1" w:rsidRDefault="00082ED1">
            <w:pPr>
              <w:jc w:val="center"/>
              <w:rPr>
                <w:sz w:val="22"/>
                <w:lang w:eastAsia="es-ES_tradnl"/>
              </w:rPr>
            </w:pPr>
            <w:r w:rsidRPr="00082ED1">
              <w:rPr>
                <w:sz w:val="22"/>
                <w:lang w:eastAsia="es-ES_tradnl"/>
              </w:rPr>
              <w:t>Importe indemnización (*)</w:t>
            </w:r>
          </w:p>
        </w:tc>
        <w:tc>
          <w:tcPr>
            <w:tcW w:w="1744" w:type="dxa"/>
            <w:tcBorders>
              <w:top w:val="single" w:sz="4" w:space="0" w:color="auto"/>
              <w:left w:val="single" w:sz="4" w:space="0" w:color="auto"/>
              <w:bottom w:val="single" w:sz="4" w:space="0" w:color="auto"/>
              <w:right w:val="single" w:sz="4" w:space="0" w:color="auto"/>
            </w:tcBorders>
            <w:hideMark/>
          </w:tcPr>
          <w:p w:rsidR="00082ED1" w:rsidRPr="00082ED1" w:rsidRDefault="00082ED1">
            <w:pPr>
              <w:jc w:val="center"/>
              <w:rPr>
                <w:sz w:val="22"/>
                <w:lang w:eastAsia="es-ES_tradnl"/>
              </w:rPr>
            </w:pPr>
            <w:r w:rsidRPr="00082ED1">
              <w:rPr>
                <w:sz w:val="22"/>
                <w:lang w:eastAsia="es-ES_tradnl"/>
              </w:rPr>
              <w:t xml:space="preserve">Porcentaje de honorarios </w:t>
            </w:r>
          </w:p>
        </w:tc>
      </w:tr>
      <w:tr w:rsidR="00082ED1" w:rsidRPr="00082ED1" w:rsidTr="00082ED1">
        <w:tc>
          <w:tcPr>
            <w:tcW w:w="3892" w:type="dxa"/>
            <w:tcBorders>
              <w:top w:val="single" w:sz="4" w:space="0" w:color="auto"/>
              <w:left w:val="single" w:sz="4" w:space="0" w:color="auto"/>
              <w:bottom w:val="single" w:sz="4" w:space="0" w:color="auto"/>
              <w:right w:val="single" w:sz="4" w:space="0" w:color="auto"/>
            </w:tcBorders>
          </w:tcPr>
          <w:p w:rsidR="00082ED1" w:rsidRPr="00082ED1" w:rsidRDefault="00082ED1">
            <w:pPr>
              <w:rPr>
                <w:sz w:val="22"/>
                <w:lang w:eastAsia="es-ES_tradnl"/>
              </w:rPr>
            </w:pPr>
            <w:r w:rsidRPr="00082ED1">
              <w:rPr>
                <w:sz w:val="22"/>
                <w:lang w:eastAsia="es-ES_tradnl"/>
              </w:rPr>
              <w:t>De 00,00 € hasta 50.000,00 €</w:t>
            </w:r>
          </w:p>
          <w:p w:rsidR="00082ED1" w:rsidRPr="00082ED1" w:rsidRDefault="00082ED1">
            <w:pPr>
              <w:rPr>
                <w:sz w:val="22"/>
                <w:lang w:eastAsia="es-ES_tradnl"/>
              </w:rPr>
            </w:pPr>
          </w:p>
        </w:tc>
        <w:tc>
          <w:tcPr>
            <w:tcW w:w="1744" w:type="dxa"/>
            <w:tcBorders>
              <w:top w:val="single" w:sz="4" w:space="0" w:color="auto"/>
              <w:left w:val="single" w:sz="4" w:space="0" w:color="auto"/>
              <w:bottom w:val="single" w:sz="4" w:space="0" w:color="auto"/>
              <w:right w:val="single" w:sz="4" w:space="0" w:color="auto"/>
            </w:tcBorders>
            <w:hideMark/>
          </w:tcPr>
          <w:p w:rsidR="00082ED1" w:rsidRPr="00082ED1" w:rsidRDefault="00082ED1">
            <w:pPr>
              <w:jc w:val="center"/>
              <w:rPr>
                <w:sz w:val="22"/>
                <w:lang w:eastAsia="es-ES_tradnl"/>
              </w:rPr>
            </w:pPr>
            <w:r w:rsidRPr="00082ED1">
              <w:rPr>
                <w:sz w:val="22"/>
                <w:lang w:eastAsia="es-ES_tradnl"/>
              </w:rPr>
              <w:t>15%</w:t>
            </w:r>
          </w:p>
        </w:tc>
      </w:tr>
      <w:tr w:rsidR="00082ED1" w:rsidRPr="00082ED1" w:rsidTr="00082ED1">
        <w:tc>
          <w:tcPr>
            <w:tcW w:w="3892" w:type="dxa"/>
            <w:tcBorders>
              <w:top w:val="single" w:sz="4" w:space="0" w:color="auto"/>
              <w:left w:val="single" w:sz="4" w:space="0" w:color="auto"/>
              <w:bottom w:val="single" w:sz="4" w:space="0" w:color="auto"/>
              <w:right w:val="single" w:sz="4" w:space="0" w:color="auto"/>
            </w:tcBorders>
            <w:hideMark/>
          </w:tcPr>
          <w:p w:rsidR="00082ED1" w:rsidRPr="00082ED1" w:rsidRDefault="00082ED1">
            <w:pPr>
              <w:rPr>
                <w:sz w:val="22"/>
                <w:lang w:eastAsia="es-ES_tradnl"/>
              </w:rPr>
            </w:pPr>
            <w:r w:rsidRPr="00082ED1">
              <w:rPr>
                <w:sz w:val="22"/>
                <w:lang w:eastAsia="es-ES_tradnl"/>
              </w:rPr>
              <w:t xml:space="preserve">Más de 50.000,00  € </w:t>
            </w:r>
          </w:p>
          <w:p w:rsidR="00082ED1" w:rsidRPr="007E3CF1" w:rsidRDefault="00082ED1">
            <w:pPr>
              <w:rPr>
                <w:sz w:val="18"/>
                <w:szCs w:val="18"/>
                <w:lang w:eastAsia="es-ES_tradnl"/>
              </w:rPr>
            </w:pPr>
            <w:r w:rsidRPr="007E3CF1">
              <w:rPr>
                <w:sz w:val="18"/>
                <w:szCs w:val="18"/>
                <w:lang w:eastAsia="es-ES_tradnl"/>
              </w:rPr>
              <w:t xml:space="preserve">(*) Se aplicarán el 15 % sobre los primeros 50.000 € y el 10 al exceso sobre esa cantidad. </w:t>
            </w:r>
          </w:p>
        </w:tc>
        <w:tc>
          <w:tcPr>
            <w:tcW w:w="1744" w:type="dxa"/>
            <w:tcBorders>
              <w:top w:val="single" w:sz="4" w:space="0" w:color="auto"/>
              <w:left w:val="single" w:sz="4" w:space="0" w:color="auto"/>
              <w:bottom w:val="single" w:sz="4" w:space="0" w:color="auto"/>
              <w:right w:val="single" w:sz="4" w:space="0" w:color="auto"/>
            </w:tcBorders>
            <w:hideMark/>
          </w:tcPr>
          <w:p w:rsidR="00082ED1" w:rsidRPr="00082ED1" w:rsidRDefault="00082ED1">
            <w:pPr>
              <w:jc w:val="center"/>
              <w:rPr>
                <w:sz w:val="22"/>
                <w:lang w:eastAsia="es-ES_tradnl"/>
              </w:rPr>
            </w:pPr>
            <w:r w:rsidRPr="00082ED1">
              <w:rPr>
                <w:sz w:val="22"/>
                <w:lang w:eastAsia="es-ES_tradnl"/>
              </w:rPr>
              <w:t xml:space="preserve">    10% (*)</w:t>
            </w:r>
          </w:p>
        </w:tc>
      </w:tr>
    </w:tbl>
    <w:p w:rsidR="00082ED1" w:rsidRPr="00082ED1" w:rsidRDefault="00082ED1" w:rsidP="00082ED1">
      <w:pPr>
        <w:rPr>
          <w:spacing w:val="-3"/>
          <w:sz w:val="22"/>
          <w:lang w:eastAsia="es-ES"/>
        </w:rPr>
      </w:pPr>
    </w:p>
    <w:p w:rsidR="00082ED1" w:rsidRPr="00082ED1" w:rsidRDefault="00082ED1" w:rsidP="00082ED1">
      <w:pPr>
        <w:rPr>
          <w:spacing w:val="-3"/>
          <w:sz w:val="22"/>
        </w:rPr>
      </w:pPr>
    </w:p>
    <w:p w:rsidR="00082ED1" w:rsidRPr="00082ED1" w:rsidRDefault="00082ED1" w:rsidP="00082ED1">
      <w:pPr>
        <w:rPr>
          <w:spacing w:val="-3"/>
          <w:sz w:val="22"/>
        </w:rPr>
      </w:pPr>
    </w:p>
    <w:p w:rsidR="00082ED1" w:rsidRPr="00082ED1" w:rsidRDefault="00082ED1" w:rsidP="00082ED1">
      <w:pPr>
        <w:rPr>
          <w:spacing w:val="-3"/>
          <w:sz w:val="22"/>
        </w:rPr>
      </w:pPr>
    </w:p>
    <w:p w:rsidR="00082ED1" w:rsidRPr="00082ED1" w:rsidRDefault="00082ED1" w:rsidP="00082ED1">
      <w:pPr>
        <w:pStyle w:val="Prrafodelista"/>
        <w:ind w:left="2880"/>
        <w:jc w:val="left"/>
        <w:rPr>
          <w:spacing w:val="-3"/>
          <w:sz w:val="22"/>
        </w:rPr>
      </w:pPr>
    </w:p>
    <w:p w:rsidR="00082ED1" w:rsidRPr="00082ED1" w:rsidRDefault="00082ED1" w:rsidP="00082ED1">
      <w:pPr>
        <w:pStyle w:val="Prrafodelista"/>
        <w:ind w:left="2880"/>
        <w:jc w:val="left"/>
        <w:rPr>
          <w:spacing w:val="-3"/>
          <w:sz w:val="22"/>
        </w:rPr>
      </w:pPr>
    </w:p>
    <w:p w:rsidR="00082ED1" w:rsidRPr="00082ED1" w:rsidRDefault="00082ED1" w:rsidP="00082ED1">
      <w:pPr>
        <w:pStyle w:val="Prrafodelista"/>
        <w:ind w:left="2880"/>
        <w:jc w:val="left"/>
        <w:rPr>
          <w:spacing w:val="-3"/>
          <w:sz w:val="22"/>
        </w:rPr>
      </w:pPr>
    </w:p>
    <w:p w:rsidR="00082ED1" w:rsidRPr="00082ED1" w:rsidRDefault="00082ED1" w:rsidP="00082ED1">
      <w:pPr>
        <w:pStyle w:val="Prrafodelista"/>
        <w:ind w:left="2880"/>
        <w:jc w:val="left"/>
        <w:rPr>
          <w:spacing w:val="-3"/>
          <w:sz w:val="22"/>
        </w:rPr>
      </w:pPr>
    </w:p>
    <w:p w:rsidR="00082ED1" w:rsidRPr="00082ED1" w:rsidRDefault="00082ED1" w:rsidP="00082ED1">
      <w:pPr>
        <w:pStyle w:val="Prrafodelista"/>
        <w:ind w:left="2880"/>
        <w:jc w:val="left"/>
        <w:rPr>
          <w:spacing w:val="-3"/>
          <w:sz w:val="22"/>
        </w:rPr>
      </w:pPr>
    </w:p>
    <w:p w:rsidR="00A623E6" w:rsidRDefault="00A623E6" w:rsidP="00A623E6">
      <w:pPr>
        <w:pStyle w:val="Prrafodelista"/>
        <w:ind w:left="720"/>
        <w:contextualSpacing/>
        <w:jc w:val="left"/>
        <w:rPr>
          <w:spacing w:val="-3"/>
          <w:sz w:val="22"/>
          <w:u w:val="single"/>
        </w:rPr>
      </w:pPr>
    </w:p>
    <w:p w:rsidR="00A623E6" w:rsidRDefault="00A623E6" w:rsidP="00A623E6">
      <w:pPr>
        <w:pStyle w:val="Prrafodelista"/>
        <w:ind w:left="720"/>
        <w:contextualSpacing/>
        <w:jc w:val="left"/>
        <w:rPr>
          <w:spacing w:val="-3"/>
          <w:sz w:val="22"/>
          <w:u w:val="single"/>
        </w:rPr>
      </w:pPr>
    </w:p>
    <w:p w:rsidR="00082ED1" w:rsidRPr="00082ED1" w:rsidRDefault="00082ED1" w:rsidP="00082ED1">
      <w:pPr>
        <w:pStyle w:val="Prrafodelista"/>
        <w:numPr>
          <w:ilvl w:val="0"/>
          <w:numId w:val="43"/>
        </w:numPr>
        <w:contextualSpacing/>
        <w:jc w:val="left"/>
        <w:rPr>
          <w:spacing w:val="-3"/>
          <w:sz w:val="22"/>
          <w:u w:val="single"/>
        </w:rPr>
      </w:pPr>
      <w:r w:rsidRPr="00082ED1">
        <w:rPr>
          <w:spacing w:val="-3"/>
          <w:sz w:val="22"/>
          <w:u w:val="single"/>
        </w:rPr>
        <w:lastRenderedPageBreak/>
        <w:t xml:space="preserve">Observaciones sobre honorarios: </w:t>
      </w:r>
    </w:p>
    <w:p w:rsidR="00082ED1" w:rsidRPr="00082ED1" w:rsidRDefault="00082ED1" w:rsidP="00082ED1">
      <w:pPr>
        <w:pStyle w:val="Prrafodelista"/>
        <w:ind w:left="2880"/>
        <w:rPr>
          <w:spacing w:val="-3"/>
          <w:sz w:val="22"/>
        </w:rPr>
      </w:pPr>
    </w:p>
    <w:p w:rsidR="00082ED1" w:rsidRDefault="00082ED1" w:rsidP="00082ED1">
      <w:pPr>
        <w:numPr>
          <w:ilvl w:val="0"/>
          <w:numId w:val="44"/>
        </w:numPr>
        <w:rPr>
          <w:sz w:val="22"/>
        </w:rPr>
      </w:pPr>
      <w:r w:rsidRPr="00082ED1">
        <w:rPr>
          <w:sz w:val="22"/>
        </w:rPr>
        <w:t xml:space="preserve">Los honorarios variables se aplicarán sobre el total de la indemnización obtenida por los distintos vehículos afectados incluidos en cada demanda. </w:t>
      </w:r>
    </w:p>
    <w:p w:rsidR="00195832" w:rsidRDefault="00195832" w:rsidP="00195832">
      <w:pPr>
        <w:pStyle w:val="Prrafodelista"/>
        <w:ind w:left="720"/>
        <w:rPr>
          <w:sz w:val="22"/>
        </w:rPr>
      </w:pPr>
    </w:p>
    <w:p w:rsidR="00082ED1" w:rsidRPr="00082ED1" w:rsidRDefault="00082ED1" w:rsidP="00082ED1">
      <w:pPr>
        <w:pStyle w:val="Prrafodelista"/>
        <w:numPr>
          <w:ilvl w:val="0"/>
          <w:numId w:val="44"/>
        </w:numPr>
        <w:contextualSpacing/>
        <w:rPr>
          <w:sz w:val="22"/>
        </w:rPr>
      </w:pPr>
      <w:r w:rsidRPr="00082ED1">
        <w:rPr>
          <w:sz w:val="22"/>
        </w:rPr>
        <w:t xml:space="preserve">La concreción de cuánto se podrá reclamar depende del análisis de su caso particular, conforme al informe pericial individual que elaboramos de cada vehículo. </w:t>
      </w:r>
    </w:p>
    <w:p w:rsidR="00082ED1" w:rsidRPr="00082ED1" w:rsidRDefault="00082ED1" w:rsidP="00082ED1">
      <w:pPr>
        <w:ind w:left="720"/>
        <w:jc w:val="left"/>
        <w:rPr>
          <w:sz w:val="22"/>
        </w:rPr>
      </w:pPr>
    </w:p>
    <w:p w:rsidR="001715F8" w:rsidRPr="00082ED1" w:rsidRDefault="001715F8" w:rsidP="001715F8">
      <w:pPr>
        <w:pStyle w:val="Prrafodelista"/>
        <w:numPr>
          <w:ilvl w:val="0"/>
          <w:numId w:val="36"/>
        </w:numPr>
        <w:contextualSpacing/>
        <w:rPr>
          <w:sz w:val="22"/>
        </w:rPr>
      </w:pPr>
      <w:r w:rsidRPr="00082ED1">
        <w:rPr>
          <w:sz w:val="22"/>
        </w:rPr>
        <w:t xml:space="preserve">Condena en costas de la empresa demandada.- En el caso de condena en costas a la empresa demandada, la minuta de honorarios profesionales deberá ser abonada íntegramente (100%) al arrendador (Hispajuris), conforme a lo establecido en los Criterios Orientadores sobre Honorarios vigentes en el partido judicial correspondiente en cada momento. Hispajuris se encargará del recobro de las costas a través de la correspondiente Tasación judicial de las mismas y su posterior ejecución. </w:t>
      </w:r>
      <w:r>
        <w:rPr>
          <w:sz w:val="22"/>
        </w:rPr>
        <w:t xml:space="preserve">Las costas en favor de Hispajuris no sustituyen la aplicación de los honorarios variables, siendo, por tanto, honorarios acumulativos. </w:t>
      </w:r>
    </w:p>
    <w:p w:rsidR="00082ED1" w:rsidRDefault="00082ED1" w:rsidP="00082ED1">
      <w:pPr>
        <w:pStyle w:val="Prrafodelista"/>
        <w:rPr>
          <w:sz w:val="22"/>
        </w:rPr>
      </w:pPr>
    </w:p>
    <w:p w:rsidR="00082ED1" w:rsidRPr="007E3CF1" w:rsidRDefault="00082ED1" w:rsidP="00082ED1">
      <w:pPr>
        <w:pStyle w:val="Prrafodelista"/>
        <w:numPr>
          <w:ilvl w:val="0"/>
          <w:numId w:val="44"/>
        </w:numPr>
        <w:contextualSpacing/>
        <w:rPr>
          <w:sz w:val="22"/>
        </w:rPr>
      </w:pPr>
      <w:r w:rsidRPr="00082ED1">
        <w:rPr>
          <w:sz w:val="22"/>
        </w:rPr>
        <w:t>La eventual condena en costas del demandante será asumida por</w:t>
      </w:r>
      <w:r w:rsidRPr="00082ED1">
        <w:rPr>
          <w:rFonts w:ascii="Verdana" w:hAnsi="Verdana"/>
          <w:sz w:val="22"/>
        </w:rPr>
        <w:t xml:space="preserve"> </w:t>
      </w:r>
      <w:r w:rsidRPr="007E3CF1">
        <w:rPr>
          <w:sz w:val="22"/>
        </w:rPr>
        <w:t xml:space="preserve">éste. </w:t>
      </w:r>
    </w:p>
    <w:p w:rsidR="007C353C" w:rsidRPr="007C353C" w:rsidRDefault="007C353C" w:rsidP="007C353C">
      <w:pPr>
        <w:pStyle w:val="Prrafodelista"/>
        <w:rPr>
          <w:rFonts w:ascii="Verdana" w:hAnsi="Verdana"/>
          <w:sz w:val="22"/>
        </w:rPr>
      </w:pPr>
    </w:p>
    <w:p w:rsidR="00082ED1" w:rsidRPr="00AC7183" w:rsidRDefault="007C353C" w:rsidP="00F87C42">
      <w:pPr>
        <w:pStyle w:val="Prrafodelista"/>
        <w:numPr>
          <w:ilvl w:val="0"/>
          <w:numId w:val="44"/>
        </w:numPr>
        <w:contextualSpacing/>
        <w:rPr>
          <w:sz w:val="22"/>
        </w:rPr>
      </w:pPr>
      <w:r w:rsidRPr="00AC7183">
        <w:rPr>
          <w:sz w:val="22"/>
        </w:rPr>
        <w:t>El cliente formaliza este encargo</w:t>
      </w:r>
      <w:r w:rsidR="00A9327C">
        <w:rPr>
          <w:sz w:val="22"/>
        </w:rPr>
        <w:t xml:space="preserve"> con fecha posterior al 6 de abril</w:t>
      </w:r>
      <w:r w:rsidR="0040406A">
        <w:rPr>
          <w:sz w:val="22"/>
        </w:rPr>
        <w:t xml:space="preserve"> de 2018</w:t>
      </w:r>
      <w:r w:rsidR="00A9327C">
        <w:rPr>
          <w:sz w:val="22"/>
        </w:rPr>
        <w:t xml:space="preserve">, sin que conste haber interrumpido previamente </w:t>
      </w:r>
      <w:r w:rsidR="0040406A">
        <w:rPr>
          <w:sz w:val="22"/>
        </w:rPr>
        <w:t>l</w:t>
      </w:r>
      <w:r w:rsidR="00A9327C">
        <w:rPr>
          <w:sz w:val="22"/>
        </w:rPr>
        <w:t xml:space="preserve">a prescripción, y quedando, como única posibilidad de interrumpir, la de Scania, en virtud de la responsabilidad solidaria de los fabricantes sancionados, aunque con la advertencia de que la sanción a Scania aún tiene el carácter de provisional, en la fecha de formalización de este encargo. Hispajuris queda </w:t>
      </w:r>
      <w:r w:rsidR="001715F8">
        <w:rPr>
          <w:sz w:val="22"/>
        </w:rPr>
        <w:t xml:space="preserve">exonerada de responsabilidad </w:t>
      </w:r>
      <w:r w:rsidR="00A9327C">
        <w:rPr>
          <w:sz w:val="22"/>
        </w:rPr>
        <w:t xml:space="preserve">en caso de que no adquiera firmeza la sanción a este fabricante, por la estimación de su recurso. </w:t>
      </w:r>
    </w:p>
    <w:p w:rsidR="00F87C42" w:rsidRPr="00082ED1" w:rsidRDefault="00F87C42" w:rsidP="00F87C42">
      <w:pPr>
        <w:pStyle w:val="Prrafodelista"/>
        <w:ind w:left="720"/>
        <w:contextualSpacing/>
        <w:rPr>
          <w:sz w:val="22"/>
        </w:rPr>
      </w:pPr>
    </w:p>
    <w:p w:rsidR="00C63F91" w:rsidRDefault="00C63F91" w:rsidP="00C63F91">
      <w:pPr>
        <w:pStyle w:val="Prrafodelista"/>
        <w:numPr>
          <w:ilvl w:val="0"/>
          <w:numId w:val="36"/>
        </w:numPr>
        <w:rPr>
          <w:spacing w:val="-3"/>
          <w:sz w:val="22"/>
        </w:rPr>
      </w:pPr>
      <w:r w:rsidRPr="00082ED1">
        <w:rPr>
          <w:spacing w:val="-3"/>
          <w:sz w:val="22"/>
        </w:rPr>
        <w:t>Tasas.-  Tratándose el cliente de una persona física, la presentación de la demanda está exenta del pago de tasas judiciales sin que por tanto resulte obligado al pago de cantidad alguna por este concepto.</w:t>
      </w:r>
      <w:r w:rsidR="00A05F9F">
        <w:rPr>
          <w:spacing w:val="-3"/>
          <w:sz w:val="22"/>
        </w:rPr>
        <w:t xml:space="preserve"> En el caso de personas jurídicas, corresponderá a ésta el pago de las mismas. </w:t>
      </w:r>
    </w:p>
    <w:p w:rsidR="00A05F9F" w:rsidRDefault="00A05F9F" w:rsidP="00A05F9F">
      <w:pPr>
        <w:pStyle w:val="Prrafodelista"/>
        <w:ind w:left="720"/>
        <w:rPr>
          <w:spacing w:val="-3"/>
          <w:sz w:val="22"/>
        </w:rPr>
      </w:pPr>
    </w:p>
    <w:p w:rsidR="00C63F91" w:rsidRDefault="00C63F91" w:rsidP="00804780">
      <w:pPr>
        <w:pStyle w:val="Prrafodelista"/>
        <w:numPr>
          <w:ilvl w:val="0"/>
          <w:numId w:val="36"/>
        </w:numPr>
        <w:rPr>
          <w:spacing w:val="-3"/>
          <w:sz w:val="22"/>
        </w:rPr>
      </w:pPr>
      <w:r w:rsidRPr="00082ED1">
        <w:rPr>
          <w:spacing w:val="-3"/>
          <w:sz w:val="22"/>
        </w:rPr>
        <w:t>IVA.- La  minuta  de  honorarios  definitiva  estará  sujeta  al  régimen  fiscal  de retenciones que resulte aplicable, y se incrementará con el importe del IVA que resulte procedente.</w:t>
      </w:r>
    </w:p>
    <w:p w:rsidR="0058171C" w:rsidRPr="0058171C" w:rsidRDefault="0058171C" w:rsidP="0058171C">
      <w:pPr>
        <w:pStyle w:val="Prrafodelista"/>
        <w:rPr>
          <w:spacing w:val="-3"/>
          <w:sz w:val="22"/>
        </w:rPr>
      </w:pPr>
    </w:p>
    <w:p w:rsidR="00C63F91" w:rsidRPr="0058171C" w:rsidRDefault="0058171C" w:rsidP="00F11715">
      <w:pPr>
        <w:pStyle w:val="Prrafodelista"/>
        <w:numPr>
          <w:ilvl w:val="0"/>
          <w:numId w:val="36"/>
        </w:numPr>
        <w:rPr>
          <w:sz w:val="22"/>
        </w:rPr>
      </w:pPr>
      <w:r w:rsidRPr="0058171C">
        <w:rPr>
          <w:spacing w:val="-3"/>
          <w:sz w:val="22"/>
        </w:rPr>
        <w:t xml:space="preserve">En caso de que el cliente resuelva el presente contrato de arrendamiento de servicios con fecha posterior a la reclamación extrajudicial que </w:t>
      </w:r>
      <w:proofErr w:type="spellStart"/>
      <w:r w:rsidRPr="0058171C">
        <w:rPr>
          <w:spacing w:val="-3"/>
          <w:sz w:val="22"/>
        </w:rPr>
        <w:t>Hispajuris</w:t>
      </w:r>
      <w:proofErr w:type="spellEnd"/>
      <w:r w:rsidRPr="0058171C">
        <w:rPr>
          <w:spacing w:val="-3"/>
          <w:sz w:val="22"/>
        </w:rPr>
        <w:t xml:space="preserve"> haga en su nombre, éste se obliga a una cláusula penal de  </w:t>
      </w:r>
      <w:r>
        <w:rPr>
          <w:spacing w:val="-3"/>
          <w:sz w:val="22"/>
        </w:rPr>
        <w:t xml:space="preserve">2.000 € por vehículo objeto del encargo. </w:t>
      </w:r>
    </w:p>
    <w:p w:rsidR="00C63F91" w:rsidRPr="00082ED1" w:rsidRDefault="00C63F91" w:rsidP="007A5BE2">
      <w:pPr>
        <w:ind w:left="720"/>
        <w:rPr>
          <w:sz w:val="22"/>
        </w:rPr>
      </w:pPr>
    </w:p>
    <w:p w:rsidR="007A5BE2" w:rsidRPr="00082ED1" w:rsidRDefault="007A5BE2" w:rsidP="007A5BE2">
      <w:pPr>
        <w:jc w:val="center"/>
        <w:rPr>
          <w:b/>
          <w:color w:val="365F91"/>
          <w:sz w:val="22"/>
        </w:rPr>
      </w:pPr>
      <w:r w:rsidRPr="00082ED1">
        <w:rPr>
          <w:b/>
          <w:color w:val="365F91"/>
          <w:sz w:val="22"/>
        </w:rPr>
        <w:t>CONDICIONES DEL ENCARGO</w:t>
      </w:r>
    </w:p>
    <w:p w:rsidR="007A5BE2" w:rsidRPr="00082ED1" w:rsidRDefault="007A5BE2" w:rsidP="007A5BE2">
      <w:pPr>
        <w:jc w:val="center"/>
        <w:rPr>
          <w:b/>
          <w:color w:val="365F91"/>
          <w:sz w:val="22"/>
        </w:rPr>
      </w:pPr>
    </w:p>
    <w:p w:rsidR="007A5BE2" w:rsidRPr="00082ED1" w:rsidRDefault="007A5BE2" w:rsidP="00804780">
      <w:pPr>
        <w:pStyle w:val="Prrafodelista"/>
        <w:numPr>
          <w:ilvl w:val="0"/>
          <w:numId w:val="36"/>
        </w:numPr>
        <w:rPr>
          <w:b/>
          <w:color w:val="365F91"/>
          <w:sz w:val="22"/>
        </w:rPr>
      </w:pPr>
      <w:r w:rsidRPr="00082ED1">
        <w:rPr>
          <w:sz w:val="22"/>
        </w:rPr>
        <w:t xml:space="preserve">La ejecución de dichos trabajos profesionales se efectuará en régimen de arrendamiento de servicios, con arreglo a las normas deontológicas de la Abogacía. </w:t>
      </w:r>
    </w:p>
    <w:p w:rsidR="007A5BE2" w:rsidRPr="00082ED1" w:rsidRDefault="007A5BE2" w:rsidP="007A5BE2">
      <w:pPr>
        <w:ind w:left="720"/>
        <w:rPr>
          <w:b/>
          <w:color w:val="365F91"/>
          <w:sz w:val="22"/>
        </w:rPr>
      </w:pPr>
    </w:p>
    <w:p w:rsidR="007A5BE2" w:rsidRPr="00082ED1" w:rsidRDefault="007A5BE2" w:rsidP="00804780">
      <w:pPr>
        <w:pStyle w:val="Prrafodelista"/>
        <w:numPr>
          <w:ilvl w:val="0"/>
          <w:numId w:val="36"/>
        </w:numPr>
        <w:rPr>
          <w:bCs/>
          <w:sz w:val="22"/>
        </w:rPr>
      </w:pPr>
      <w:r w:rsidRPr="00082ED1">
        <w:rPr>
          <w:bCs/>
          <w:sz w:val="22"/>
        </w:rPr>
        <w:t>Recursos.- El presente presupuesto incluye</w:t>
      </w:r>
      <w:r w:rsidR="00804780" w:rsidRPr="00082ED1">
        <w:rPr>
          <w:bCs/>
          <w:sz w:val="22"/>
        </w:rPr>
        <w:t xml:space="preserve"> </w:t>
      </w:r>
      <w:r w:rsidRPr="00082ED1">
        <w:rPr>
          <w:bCs/>
          <w:sz w:val="22"/>
        </w:rPr>
        <w:t>la realización, presentación y tramitación de los posibles recursos que del procedimiento del encarg</w:t>
      </w:r>
      <w:r w:rsidR="00542EAB">
        <w:rPr>
          <w:bCs/>
          <w:sz w:val="22"/>
        </w:rPr>
        <w:t xml:space="preserve">o principal pudieran derivarse, siempre que, según el criterio técnico del letrado de Hispajuris, resulte viable la interposición del mismo. En otro caso, será objeto de presupuesto. </w:t>
      </w:r>
    </w:p>
    <w:p w:rsidR="007A5BE2" w:rsidRPr="00082ED1" w:rsidRDefault="007A5BE2" w:rsidP="007A5BE2">
      <w:pPr>
        <w:ind w:left="720"/>
        <w:rPr>
          <w:sz w:val="22"/>
        </w:rPr>
      </w:pPr>
    </w:p>
    <w:p w:rsidR="007A5BE2" w:rsidRPr="00082ED1" w:rsidRDefault="007A5BE2" w:rsidP="007A5BE2">
      <w:pPr>
        <w:ind w:left="720"/>
        <w:rPr>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51291B" w:rsidRDefault="0051291B" w:rsidP="007A5BE2">
      <w:pPr>
        <w:jc w:val="center"/>
        <w:rPr>
          <w:b/>
          <w:color w:val="365F91"/>
          <w:sz w:val="22"/>
        </w:rPr>
      </w:pPr>
    </w:p>
    <w:p w:rsidR="007A5BE2" w:rsidRPr="00082ED1" w:rsidRDefault="007A5BE2" w:rsidP="007A5BE2">
      <w:pPr>
        <w:jc w:val="center"/>
        <w:rPr>
          <w:b/>
          <w:color w:val="365F91"/>
          <w:sz w:val="22"/>
        </w:rPr>
      </w:pPr>
      <w:r w:rsidRPr="00082ED1">
        <w:rPr>
          <w:b/>
          <w:color w:val="365F91"/>
          <w:sz w:val="22"/>
        </w:rPr>
        <w:t>PROTECCION DE DATOS Y DE USO DE LOS MISMOS</w:t>
      </w:r>
    </w:p>
    <w:p w:rsidR="007A5BE2" w:rsidRPr="00082ED1" w:rsidRDefault="007A5BE2" w:rsidP="007A5BE2">
      <w:pPr>
        <w:rPr>
          <w:sz w:val="22"/>
        </w:rPr>
      </w:pPr>
    </w:p>
    <w:p w:rsidR="007A5BE2" w:rsidRPr="00082ED1" w:rsidRDefault="007A5BE2" w:rsidP="007A5BE2">
      <w:pPr>
        <w:numPr>
          <w:ilvl w:val="0"/>
          <w:numId w:val="34"/>
        </w:numPr>
        <w:rPr>
          <w:sz w:val="22"/>
        </w:rPr>
      </w:pPr>
      <w:r w:rsidRPr="00082ED1">
        <w:rPr>
          <w:sz w:val="22"/>
        </w:rPr>
        <w:t xml:space="preserve">El cliente autoriza expresamente al Letrado a la inclusión en sus ficheros y tratamiento de todos los datos de carácter personal que le han sido cedidos, y aquellos nuevos que le fueran por usted facilitados, para el mantenimiento de la relación contractual. Dichos datos permanecerán en los ficheros de CLIENTES, propiedad del HISPAJURIS,  y estarán sujetos mediante solicitud escrita del interesado, a los derechos de acceso, rectificación, cancelación y oposición de acuerdo con la Ley Orgánica de Protección de Datos de Carácter personal y normativa reglamentaria de desarrollo, para lo cual podrá dirigirse a la siguiente dirección: Calle Orense, 6. Pl. 12ª. 28020 de Madrid o por e-mail a </w:t>
      </w:r>
      <w:hyperlink r:id="rId9" w:history="1">
        <w:r w:rsidR="00C63F91" w:rsidRPr="00082ED1">
          <w:rPr>
            <w:rStyle w:val="Hipervnculo"/>
            <w:sz w:val="22"/>
          </w:rPr>
          <w:t>secretariado@hispajuris.es</w:t>
        </w:r>
      </w:hyperlink>
      <w:r w:rsidRPr="00082ED1">
        <w:rPr>
          <w:sz w:val="22"/>
        </w:rPr>
        <w:t xml:space="preserve">. </w:t>
      </w:r>
    </w:p>
    <w:p w:rsidR="007A5BE2" w:rsidRPr="00082ED1" w:rsidRDefault="007A5BE2" w:rsidP="007A5BE2">
      <w:pPr>
        <w:pStyle w:val="Prrafodelista"/>
        <w:rPr>
          <w:sz w:val="22"/>
        </w:rPr>
      </w:pPr>
    </w:p>
    <w:p w:rsidR="007A5BE2" w:rsidRPr="00082ED1" w:rsidRDefault="007A5BE2" w:rsidP="007A5BE2">
      <w:pPr>
        <w:rPr>
          <w:sz w:val="22"/>
        </w:rPr>
      </w:pPr>
    </w:p>
    <w:p w:rsidR="007A5BE2" w:rsidRPr="00082ED1" w:rsidRDefault="007A5BE2" w:rsidP="007A5BE2">
      <w:pPr>
        <w:rPr>
          <w:sz w:val="22"/>
        </w:rPr>
      </w:pPr>
    </w:p>
    <w:p w:rsidR="007A5BE2" w:rsidRPr="00082ED1" w:rsidRDefault="007A5BE2" w:rsidP="007A5BE2">
      <w:pPr>
        <w:rPr>
          <w:sz w:val="22"/>
        </w:rPr>
      </w:pPr>
      <w:r w:rsidRPr="00082ED1">
        <w:rPr>
          <w:sz w:val="22"/>
        </w:rPr>
        <w:t xml:space="preserve">En ……. a ………………………………. </w:t>
      </w:r>
    </w:p>
    <w:p w:rsidR="007A5BE2" w:rsidRPr="00082ED1" w:rsidRDefault="007A5BE2" w:rsidP="007A5BE2">
      <w:pPr>
        <w:rPr>
          <w:sz w:val="22"/>
        </w:rPr>
      </w:pPr>
    </w:p>
    <w:p w:rsidR="007A5BE2" w:rsidRPr="00082ED1" w:rsidRDefault="007A5BE2" w:rsidP="007A5BE2">
      <w:pPr>
        <w:rPr>
          <w:sz w:val="22"/>
        </w:rPr>
      </w:pPr>
    </w:p>
    <w:p w:rsidR="007A5BE2" w:rsidRPr="00082ED1" w:rsidRDefault="007A5BE2" w:rsidP="007A5BE2">
      <w:pPr>
        <w:rPr>
          <w:sz w:val="22"/>
        </w:rPr>
      </w:pPr>
    </w:p>
    <w:p w:rsidR="007A5BE2" w:rsidRPr="00082ED1" w:rsidRDefault="007A5BE2" w:rsidP="007A5BE2">
      <w:pPr>
        <w:rPr>
          <w:sz w:val="22"/>
        </w:rPr>
      </w:pPr>
      <w:r w:rsidRPr="00082ED1">
        <w:rPr>
          <w:sz w:val="22"/>
        </w:rPr>
        <w:t>El cliente</w:t>
      </w:r>
      <w:r w:rsidRPr="00082ED1">
        <w:rPr>
          <w:sz w:val="22"/>
        </w:rPr>
        <w:tab/>
      </w:r>
      <w:r w:rsidRPr="00082ED1">
        <w:rPr>
          <w:sz w:val="22"/>
        </w:rPr>
        <w:tab/>
      </w:r>
      <w:r w:rsidRPr="00082ED1">
        <w:rPr>
          <w:sz w:val="22"/>
        </w:rPr>
        <w:tab/>
      </w:r>
      <w:r w:rsidRPr="00082ED1">
        <w:rPr>
          <w:sz w:val="22"/>
        </w:rPr>
        <w:tab/>
      </w:r>
      <w:r w:rsidR="000932C0">
        <w:rPr>
          <w:sz w:val="22"/>
        </w:rPr>
        <w:t xml:space="preserve">    </w:t>
      </w:r>
      <w:r w:rsidRPr="00082ED1">
        <w:rPr>
          <w:sz w:val="22"/>
        </w:rPr>
        <w:t>El/La Letrado/a (por cuenta de Hispajuris)</w:t>
      </w:r>
    </w:p>
    <w:p w:rsidR="007A5BE2" w:rsidRPr="00082ED1" w:rsidRDefault="007A5BE2" w:rsidP="007A5BE2">
      <w:pPr>
        <w:rPr>
          <w:sz w:val="22"/>
        </w:rPr>
      </w:pPr>
    </w:p>
    <w:p w:rsidR="007A5BE2" w:rsidRPr="00082ED1" w:rsidRDefault="000932C0" w:rsidP="000932C0">
      <w:pPr>
        <w:jc w:val="left"/>
        <w:rPr>
          <w:sz w:val="22"/>
        </w:rPr>
      </w:pPr>
      <w:r>
        <w:rPr>
          <w:sz w:val="22"/>
        </w:rPr>
        <w:t>D. / Dª</w:t>
      </w:r>
      <w:r w:rsidR="007A5BE2" w:rsidRPr="00082ED1">
        <w:rPr>
          <w:sz w:val="22"/>
        </w:rPr>
        <w:t xml:space="preserve">…………………. </w:t>
      </w:r>
      <w:r w:rsidR="007A5BE2" w:rsidRPr="00082ED1">
        <w:rPr>
          <w:sz w:val="22"/>
        </w:rPr>
        <w:tab/>
      </w:r>
      <w:r w:rsidR="007A5BE2" w:rsidRPr="00082ED1">
        <w:rPr>
          <w:sz w:val="22"/>
        </w:rPr>
        <w:tab/>
      </w:r>
      <w:r>
        <w:rPr>
          <w:sz w:val="22"/>
        </w:rPr>
        <w:t xml:space="preserve">    D.   </w:t>
      </w:r>
      <w:r w:rsidR="007A5BE2" w:rsidRPr="00082ED1">
        <w:rPr>
          <w:sz w:val="22"/>
        </w:rPr>
        <w:t xml:space="preserve"> </w:t>
      </w:r>
    </w:p>
    <w:p w:rsidR="009601AC" w:rsidRPr="00082ED1" w:rsidRDefault="009601AC" w:rsidP="009601AC">
      <w:pPr>
        <w:ind w:left="284"/>
        <w:rPr>
          <w:rFonts w:ascii="Book Antiqua" w:hAnsi="Book Antiqua"/>
          <w:bCs/>
          <w:sz w:val="22"/>
        </w:rPr>
      </w:pPr>
    </w:p>
    <w:p w:rsidR="00BA7172" w:rsidRPr="00487C22" w:rsidRDefault="00487C22" w:rsidP="009601AC">
      <w:pPr>
        <w:ind w:left="284"/>
        <w:rPr>
          <w:rFonts w:ascii="Book Antiqua" w:hAnsi="Book Antiqua"/>
          <w:bCs/>
          <w:sz w:val="20"/>
          <w:szCs w:val="20"/>
        </w:rPr>
      </w:pPr>
      <w:r w:rsidRPr="00487C22">
        <w:rPr>
          <w:rFonts w:ascii="Book Antiqua" w:hAnsi="Book Antiqua"/>
          <w:bCs/>
          <w:sz w:val="20"/>
          <w:szCs w:val="20"/>
        </w:rPr>
        <w:t>(Le remitiremos la presente hoja de encargo firmada por el letrado asignado)</w:t>
      </w:r>
    </w:p>
    <w:p w:rsidR="00BA7172" w:rsidRDefault="00BA7172" w:rsidP="009601AC">
      <w:pPr>
        <w:ind w:left="284"/>
        <w:rPr>
          <w:rFonts w:ascii="Book Antiqua" w:hAnsi="Book Antiqua"/>
          <w:bCs/>
          <w:sz w:val="20"/>
          <w:szCs w:val="20"/>
        </w:rPr>
      </w:pPr>
    </w:p>
    <w:p w:rsidR="00BA7172" w:rsidRPr="000A283D" w:rsidRDefault="00BA7172" w:rsidP="009601AC">
      <w:pPr>
        <w:ind w:left="284"/>
        <w:rPr>
          <w:rFonts w:ascii="Book Antiqua" w:hAnsi="Book Antiqua"/>
          <w:bCs/>
          <w:sz w:val="20"/>
          <w:szCs w:val="20"/>
        </w:rPr>
      </w:pPr>
      <w:r w:rsidRPr="00A243AD">
        <w:rPr>
          <w:rFonts w:ascii="Book Antiqua" w:hAnsi="Book Antiqua"/>
          <w:b/>
          <w:bCs/>
          <w:sz w:val="20"/>
          <w:szCs w:val="20"/>
        </w:rPr>
        <w:t>Observaciones</w:t>
      </w:r>
      <w:r>
        <w:rPr>
          <w:rFonts w:ascii="Book Antiqua" w:hAnsi="Book Antiqua"/>
          <w:bCs/>
          <w:sz w:val="20"/>
          <w:szCs w:val="20"/>
        </w:rPr>
        <w:t xml:space="preserve">: Por favor, firme todas las hojas de esta hoja de encargo, y remita escaneada la misma a </w:t>
      </w:r>
      <w:hyperlink r:id="rId10" w:history="1">
        <w:r w:rsidRPr="00543967">
          <w:rPr>
            <w:rStyle w:val="Hipervnculo"/>
            <w:rFonts w:ascii="Book Antiqua" w:hAnsi="Book Antiqua"/>
            <w:sz w:val="20"/>
            <w:szCs w:val="20"/>
          </w:rPr>
          <w:t>transporte@hispajuris.es</w:t>
        </w:r>
      </w:hyperlink>
      <w:r>
        <w:rPr>
          <w:rFonts w:ascii="Book Antiqua" w:hAnsi="Book Antiqua"/>
          <w:bCs/>
          <w:sz w:val="20"/>
          <w:szCs w:val="20"/>
        </w:rPr>
        <w:t xml:space="preserve">, o bien por fax al 91 417 46 76. </w:t>
      </w:r>
    </w:p>
    <w:sectPr w:rsidR="00BA7172" w:rsidRPr="000A283D" w:rsidSect="00AC17D0">
      <w:headerReference w:type="default" r:id="rId11"/>
      <w:footerReference w:type="default" r:id="rId12"/>
      <w:headerReference w:type="first" r:id="rId13"/>
      <w:footerReference w:type="first" r:id="rId14"/>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5A" w:rsidRDefault="003F0A5A">
      <w:r>
        <w:separator/>
      </w:r>
    </w:p>
  </w:endnote>
  <w:endnote w:type="continuationSeparator" w:id="0">
    <w:p w:rsidR="003F0A5A" w:rsidRDefault="003F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B1" w:rsidRPr="00F40CEA" w:rsidRDefault="008D513F">
    <w:pPr>
      <w:pStyle w:val="Piedepgina"/>
      <w:rPr>
        <w:rFonts w:ascii="Century Gothic" w:hAnsi="Century Gothic"/>
        <w:sz w:val="16"/>
        <w:szCs w:val="16"/>
      </w:rPr>
    </w:pPr>
    <w:r>
      <w:rPr>
        <w:rFonts w:ascii="Century Gothic" w:hAnsi="Century Gothic"/>
        <w:noProof/>
        <w:sz w:val="16"/>
        <w:szCs w:val="16"/>
        <w:lang w:eastAsia="es-ES"/>
      </w:rPr>
      <w:drawing>
        <wp:anchor distT="0" distB="0" distL="114300" distR="114300" simplePos="0" relativeHeight="251655168" behindDoc="0" locked="0" layoutInCell="1" allowOverlap="1">
          <wp:simplePos x="0" y="0"/>
          <wp:positionH relativeFrom="column">
            <wp:posOffset>2171700</wp:posOffset>
          </wp:positionH>
          <wp:positionV relativeFrom="paragraph">
            <wp:posOffset>90805</wp:posOffset>
          </wp:positionV>
          <wp:extent cx="1162050" cy="1784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78435"/>
                  </a:xfrm>
                  <a:prstGeom prst="rect">
                    <a:avLst/>
                  </a:prstGeom>
                  <a:noFill/>
                </pic:spPr>
              </pic:pic>
            </a:graphicData>
          </a:graphic>
        </wp:anchor>
      </w:drawing>
    </w:r>
    <w:r w:rsidR="00F87C42">
      <w:rPr>
        <w:rFonts w:ascii="Century Gothic" w:hAnsi="Century Gothic"/>
        <w:noProof/>
        <w:sz w:val="16"/>
        <w:szCs w:val="16"/>
        <w:lang w:eastAsia="es-ES"/>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-23496</wp:posOffset>
              </wp:positionV>
              <wp:extent cx="53721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2085D5"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ia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WShNb1wBiEptbEiOHtWLWWv6zSGlq5aoHY8SX08G4mJEchcSFs7ABdv+i2aAIXuvY52O&#10;je0CJVQAHaMdp5sd/OgRhc3xw+MoS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lTEi5dsAAAAGAQAADwAAAGRycy9kb3ducmV2LnhtbEyPQU/CQBCF7yT8h82YeCGw&#10;FQiS2i0ham9eRI3XoTu2jd3Z0l2g+usdw0GP773Je99km8G16kR9aDwbuJkloIhLbxuuDLy+FNM1&#10;qBCRLbaeycAXBdjk41GGqfVnfqbTLlZKSjikaKCOsUu1DmVNDsPMd8SSffjeYRTZV9r2eJZy1+p5&#10;kqy0w4ZlocaO7msqP3dHZyAUb3QoviflJHlfVJ7mh4enRzTm+mrY3oGKNMS/Y/jFF3TIhWnvj2yD&#10;ag3II9HAdHELStL1ciXG/mLoPNP/8fMfAAAA//8DAFBLAQItABQABgAIAAAAIQC2gziS/gAAAOEB&#10;AAATAAAAAAAAAAAAAAAAAAAAAABbQ29udGVudF9UeXBlc10ueG1sUEsBAi0AFAAGAAgAAAAhADj9&#10;If/WAAAAlAEAAAsAAAAAAAAAAAAAAAAALwEAAF9yZWxzLy5yZWxzUEsBAi0AFAAGAAgAAAAhACoQ&#10;aJoVAgAAKQQAAA4AAAAAAAAAAAAAAAAALgIAAGRycy9lMm9Eb2MueG1sUEsBAi0AFAAGAAgAAAAh&#10;AJUxIuXbAAAABgEAAA8AAAAAAAAAAAAAAAAAbwQAAGRycy9kb3ducmV2LnhtbFBLBQYAAAAABAAE&#10;APMAAAB3BQAAAAA=&#10;"/>
          </w:pict>
        </mc:Fallback>
      </mc:AlternateContent>
    </w:r>
    <w:smartTag w:uri="urn:schemas-microsoft-com:office:smarttags" w:element="PersonName">
      <w:r w:rsidR="00893CB1" w:rsidRPr="00F40CEA">
        <w:rPr>
          <w:rFonts w:ascii="Century Gothic" w:hAnsi="Century Gothic"/>
          <w:sz w:val="16"/>
          <w:szCs w:val="16"/>
        </w:rPr>
        <w:t>secretariado@hispajuris.es</w:t>
      </w:r>
    </w:smartTag>
    <w:r w:rsidR="00893CB1">
      <w:rPr>
        <w:rFonts w:ascii="Century Gothic" w:hAnsi="Century Gothic"/>
        <w:sz w:val="16"/>
        <w:szCs w:val="16"/>
      </w:rPr>
      <w:t xml:space="preserve"> </w:t>
    </w:r>
    <w:r w:rsidR="00893CB1">
      <w:rPr>
        <w:rFonts w:ascii="Century Gothic" w:hAnsi="Century Gothic"/>
        <w:sz w:val="16"/>
        <w:szCs w:val="16"/>
      </w:rPr>
      <w:tab/>
      <w:t xml:space="preserve">                                                                                                            Telf. + 34 91 556 44 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B1" w:rsidRPr="00F40CEA" w:rsidRDefault="008D513F" w:rsidP="00C2736D">
    <w:pPr>
      <w:pStyle w:val="Piedepgina"/>
      <w:rPr>
        <w:rFonts w:ascii="Century Gothic" w:hAnsi="Century Gothic"/>
        <w:sz w:val="16"/>
        <w:szCs w:val="16"/>
      </w:rPr>
    </w:pPr>
    <w:r>
      <w:rPr>
        <w:rFonts w:ascii="Century Gothic" w:hAnsi="Century Gothic"/>
        <w:noProof/>
        <w:sz w:val="16"/>
        <w:szCs w:val="16"/>
        <w:lang w:eastAsia="es-ES"/>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90805</wp:posOffset>
          </wp:positionV>
          <wp:extent cx="1162050" cy="17843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78435"/>
                  </a:xfrm>
                  <a:prstGeom prst="rect">
                    <a:avLst/>
                  </a:prstGeom>
                  <a:noFill/>
                </pic:spPr>
              </pic:pic>
            </a:graphicData>
          </a:graphic>
        </wp:anchor>
      </w:drawing>
    </w:r>
    <w:r w:rsidR="00F87C42">
      <w:rPr>
        <w:rFonts w:ascii="Century Gothic" w:hAnsi="Century Gothic"/>
        <w:noProof/>
        <w:sz w:val="16"/>
        <w:szCs w:val="16"/>
        <w:lang w:eastAsia="es-ES"/>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-23496</wp:posOffset>
              </wp:positionV>
              <wp:extent cx="53721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100BD2" id="Line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W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60ZjCsholYbG4qjR/VqnjX97pDSdUfUjkeKbycDeVnISN6lhI0zcMF2+KIZxJC917FP&#10;x9b2ARI6gI5RjtNNDn70iMLh5OExz1JQjV59CSmvicY6/5nrHgWjwhJIR2ByeHY+ECHlNSTco/Ra&#10;SBnVlgoNFZ5P8klMcFoKFpwhzNndtpYWHUiYl/jFqsBzH2b1XrEI1nHCVhfbEyHPNlwuVcCDUoDO&#10;xToPxI95Ol/NVrNiVOTT1ahIm2b0aV0Xo+k6e5w0D01dN9nPQC0ryk4wxlVgdx3OrPg78S/P5DxW&#10;t/G8tSF5jx77BWSv/0g6ahnkOw/CVrPTxl41hnmMwZe3Ewb+fg/2/Qtf/gIAAP//AwBQSwMEFAAG&#10;AAgAAAAhAJUxIuXbAAAABgEAAA8AAABkcnMvZG93bnJldi54bWxMj0FPwkAQhe8k/IfNmHghsBUI&#10;ktotIWpvXkSN16E7to3d2dJdoPrrHcNBj++9yXvfZJvBtepEfWg8G7iZJaCIS28brgy8vhTTNagQ&#10;kS22nsnAFwXY5ONRhqn1Z36m0y5WSko4pGigjrFLtQ5lTQ7DzHfEkn343mEU2Vfa9niWctfqeZKs&#10;tMOGZaHGju5rKj93R2cgFG90KL4n5SR5X1Se5oeHp0c05vpq2N6BijTEv2P4xRd0yIVp749sg2oN&#10;yCPRwHRxC0rS9XIlxv5i6DzT//HzHwAAAP//AwBQSwECLQAUAAYACAAAACEAtoM4kv4AAADhAQAA&#10;EwAAAAAAAAAAAAAAAAAAAAAAW0NvbnRlbnRfVHlwZXNdLnhtbFBLAQItABQABgAIAAAAIQA4/SH/&#10;1gAAAJQBAAALAAAAAAAAAAAAAAAAAC8BAABfcmVscy8ucmVsc1BLAQItABQABgAIAAAAIQBDkRWL&#10;EwIAACkEAAAOAAAAAAAAAAAAAAAAAC4CAABkcnMvZTJvRG9jLnhtbFBLAQItABQABgAIAAAAIQCV&#10;MSLl2wAAAAYBAAAPAAAAAAAAAAAAAAAAAG0EAABkcnMvZG93bnJldi54bWxQSwUGAAAAAAQABADz&#10;AAAAdQUAAAAA&#10;"/>
          </w:pict>
        </mc:Fallback>
      </mc:AlternateContent>
    </w:r>
    <w:smartTag w:uri="urn:schemas-microsoft-com:office:smarttags" w:element="PersonName">
      <w:r w:rsidR="00893CB1" w:rsidRPr="00F40CEA">
        <w:rPr>
          <w:rFonts w:ascii="Century Gothic" w:hAnsi="Century Gothic"/>
          <w:sz w:val="16"/>
          <w:szCs w:val="16"/>
        </w:rPr>
        <w:t>secretariado@hispajuris.es</w:t>
      </w:r>
    </w:smartTag>
    <w:r w:rsidR="00893CB1">
      <w:rPr>
        <w:rFonts w:ascii="Century Gothic" w:hAnsi="Century Gothic"/>
        <w:sz w:val="16"/>
        <w:szCs w:val="16"/>
      </w:rPr>
      <w:t xml:space="preserve"> </w:t>
    </w:r>
    <w:r w:rsidR="00893CB1">
      <w:rPr>
        <w:rFonts w:ascii="Century Gothic" w:hAnsi="Century Gothic"/>
        <w:sz w:val="16"/>
        <w:szCs w:val="16"/>
      </w:rPr>
      <w:tab/>
      <w:t xml:space="preserve">                                                                                                            Telf. + 34 91 556 44 85</w:t>
    </w:r>
  </w:p>
  <w:p w:rsidR="00893CB1" w:rsidRDefault="00893C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5A" w:rsidRDefault="003F0A5A">
      <w:r>
        <w:separator/>
      </w:r>
    </w:p>
  </w:footnote>
  <w:footnote w:type="continuationSeparator" w:id="0">
    <w:p w:rsidR="003F0A5A" w:rsidRDefault="003F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B1" w:rsidRDefault="00893CB1">
    <w:pPr>
      <w:pStyle w:val="Encabezado"/>
    </w:pPr>
  </w:p>
  <w:p w:rsidR="00893CB1" w:rsidRDefault="00893CB1">
    <w:pPr>
      <w:pStyle w:val="Encabezado"/>
    </w:pPr>
    <w:r>
      <w:rPr>
        <w:sz w:val="16"/>
        <w:szCs w:val="16"/>
      </w:rPr>
      <w:t>HISPAJURIS</w:t>
    </w:r>
    <w:r>
      <w:rPr>
        <w:sz w:val="16"/>
        <w:szCs w:val="16"/>
      </w:rPr>
      <w:tab/>
    </w:r>
    <w:r>
      <w:rPr>
        <w:sz w:val="16"/>
        <w:szCs w:val="16"/>
      </w:rPr>
      <w:tab/>
    </w:r>
    <w:r w:rsidRPr="00F32F2C">
      <w:rPr>
        <w:sz w:val="16"/>
        <w:szCs w:val="16"/>
      </w:rPr>
      <w:t xml:space="preserve">Página </w:t>
    </w:r>
    <w:r w:rsidR="00E85608" w:rsidRPr="00F32F2C">
      <w:rPr>
        <w:sz w:val="16"/>
        <w:szCs w:val="16"/>
      </w:rPr>
      <w:fldChar w:fldCharType="begin"/>
    </w:r>
    <w:r w:rsidRPr="00F32F2C">
      <w:rPr>
        <w:sz w:val="16"/>
        <w:szCs w:val="16"/>
      </w:rPr>
      <w:instrText xml:space="preserve"> PAGE </w:instrText>
    </w:r>
    <w:r w:rsidR="00E85608" w:rsidRPr="00F32F2C">
      <w:rPr>
        <w:sz w:val="16"/>
        <w:szCs w:val="16"/>
      </w:rPr>
      <w:fldChar w:fldCharType="separate"/>
    </w:r>
    <w:r w:rsidR="00556C82">
      <w:rPr>
        <w:noProof/>
        <w:sz w:val="16"/>
        <w:szCs w:val="16"/>
      </w:rPr>
      <w:t>4</w:t>
    </w:r>
    <w:r w:rsidR="00E85608" w:rsidRPr="00F32F2C">
      <w:rPr>
        <w:sz w:val="16"/>
        <w:szCs w:val="16"/>
      </w:rPr>
      <w:fldChar w:fldCharType="end"/>
    </w:r>
    <w:r w:rsidRPr="00F32F2C">
      <w:rPr>
        <w:sz w:val="16"/>
        <w:szCs w:val="16"/>
      </w:rPr>
      <w:t xml:space="preserve"> de </w:t>
    </w:r>
    <w:r w:rsidR="00E85608" w:rsidRPr="00F32F2C">
      <w:rPr>
        <w:sz w:val="16"/>
        <w:szCs w:val="16"/>
      </w:rPr>
      <w:fldChar w:fldCharType="begin"/>
    </w:r>
    <w:r w:rsidRPr="00F32F2C">
      <w:rPr>
        <w:sz w:val="16"/>
        <w:szCs w:val="16"/>
      </w:rPr>
      <w:instrText xml:space="preserve"> NUMPAGES </w:instrText>
    </w:r>
    <w:r w:rsidR="00E85608" w:rsidRPr="00F32F2C">
      <w:rPr>
        <w:sz w:val="16"/>
        <w:szCs w:val="16"/>
      </w:rPr>
      <w:fldChar w:fldCharType="separate"/>
    </w:r>
    <w:r w:rsidR="00556C82">
      <w:rPr>
        <w:noProof/>
        <w:sz w:val="16"/>
        <w:szCs w:val="16"/>
      </w:rPr>
      <w:t>4</w:t>
    </w:r>
    <w:r w:rsidR="00E85608" w:rsidRPr="00F32F2C">
      <w:rPr>
        <w:sz w:val="16"/>
        <w:szCs w:val="16"/>
      </w:rPr>
      <w:fldChar w:fldCharType="end"/>
    </w:r>
    <w:r>
      <w:rPr>
        <w:sz w:val="16"/>
        <w:szCs w:val="16"/>
      </w:rPr>
      <w:t xml:space="preserve">  </w:t>
    </w:r>
  </w:p>
  <w:p w:rsidR="00893CB1" w:rsidRPr="00F32F2C" w:rsidRDefault="00F87C42">
    <w:pPr>
      <w:pStyle w:val="Encabezado"/>
      <w:rPr>
        <w:sz w:val="16"/>
        <w:szCs w:val="16"/>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40004</wp:posOffset>
              </wp:positionV>
              <wp:extent cx="53721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9BC87B" id="Line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N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870xhUQUKmtDbXRk3o1z5p+d0jpqiVqzyPDt7OBtCxkJO9SwsYZwN/1XzSDGHLwOrbp&#10;1NguQEID0Cmqcb6pwU8eUTicPjxO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VZkyW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V3ep8OGXdZHr//LFNwAAAP//AwBQSwECLQAUAAYACAAAACEAtoM4kv4AAADhAQAAEwAA&#10;AAAAAAAAAAAAAAAAAAAAW0NvbnRlbnRfVHlwZXNdLnhtbFBLAQItABQABgAIAAAAIQA4/SH/1gAA&#10;AJQBAAALAAAAAAAAAAAAAAAAAC8BAABfcmVscy8ucmVsc1BLAQItABQABgAIAAAAIQDYlON2EgIA&#10;ACgEAAAOAAAAAAAAAAAAAAAAAC4CAABkcnMvZTJvRG9jLnhtbFBLAQItABQABgAIAAAAIQBVmTJb&#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B1" w:rsidRDefault="00F87C42" w:rsidP="00C2736D">
    <w:pPr>
      <w:pStyle w:val="Encabezado"/>
      <w:tabs>
        <w:tab w:val="clear" w:pos="4252"/>
        <w:tab w:val="clear" w:pos="8504"/>
        <w:tab w:val="left" w:pos="1680"/>
      </w:tabs>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-6986</wp:posOffset>
              </wp:positionV>
              <wp:extent cx="537210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2C2759" id="Line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J+OnU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Jk2Gh2wAAAAYBAAAPAAAAZHJzL2Rvd25yZXYueG1sTI9BT8JAEIXvJvyHzZB4IbAt&#10;GkJqt4SgvXkRNV6H7tg2dmdLd4Hqr3eMBz2+9ybvfZNvRtepMw2h9WwgXSSgiCtvW64NvDyX8zWo&#10;EJEtdp7JwCcF2BSTqxwz6y/8ROd9rJWUcMjQQBNjn2kdqoYchoXviSV794PDKHKotR3wIuWu08sk&#10;WWmHLctCgz3tGqo+9idnIJSvdCy/ZtUsebupPS2P948PaMz1dNzegYo0xr9j+MEXdCiE6eBPbIPq&#10;DMgj0cA8TUFJur5diXH4NXSR6//4xTcAAAD//wMAUEsBAi0AFAAGAAgAAAAhALaDOJL+AAAA4QEA&#10;ABMAAAAAAAAAAAAAAAAAAAAAAFtDb250ZW50X1R5cGVzXS54bWxQSwECLQAUAAYACAAAACEAOP0h&#10;/9YAAACUAQAACwAAAAAAAAAAAAAAAAAvAQAAX3JlbHMvLnJlbHNQSwECLQAUAAYACAAAACEAO6yo&#10;PRQCAAApBAAADgAAAAAAAAAAAAAAAAAuAgAAZHJzL2Uyb0RvYy54bWxQSwECLQAUAAYACAAAACEA&#10;iZNhodsAAAAGAQAADwAAAAAAAAAAAAAAAABuBAAAZHJzL2Rvd25yZXYueG1sUEsFBgAAAAAEAAQA&#10;8wAAAHYFAAAAAA==&#10;"/>
          </w:pict>
        </mc:Fallback>
      </mc:AlternateContent>
    </w:r>
    <w:r w:rsidR="008D513F">
      <w:rPr>
        <w:noProof/>
      </w:rPr>
      <w:drawing>
        <wp:anchor distT="0" distB="0" distL="114300" distR="114300" simplePos="0" relativeHeight="251657216" behindDoc="0" locked="0" layoutInCell="1" allowOverlap="1">
          <wp:simplePos x="0" y="0"/>
          <wp:positionH relativeFrom="column">
            <wp:posOffset>1371600</wp:posOffset>
          </wp:positionH>
          <wp:positionV relativeFrom="paragraph">
            <wp:posOffset>43180</wp:posOffset>
          </wp:positionV>
          <wp:extent cx="2647950" cy="40703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07035"/>
                  </a:xfrm>
                  <a:prstGeom prst="rect">
                    <a:avLst/>
                  </a:prstGeom>
                  <a:noFill/>
                </pic:spPr>
              </pic:pic>
            </a:graphicData>
          </a:graphic>
        </wp:anchor>
      </w:drawing>
    </w:r>
    <w:r w:rsidR="00893CB1">
      <w:tab/>
    </w:r>
  </w:p>
  <w:p w:rsidR="00893CB1" w:rsidRDefault="00893CB1" w:rsidP="00C2736D">
    <w:pPr>
      <w:pStyle w:val="Encabezado"/>
      <w:tabs>
        <w:tab w:val="clear" w:pos="4252"/>
        <w:tab w:val="clear" w:pos="8504"/>
        <w:tab w:val="left" w:pos="1680"/>
      </w:tabs>
    </w:pPr>
  </w:p>
  <w:p w:rsidR="00893CB1" w:rsidRDefault="00893CB1" w:rsidP="00C2736D">
    <w:pPr>
      <w:pStyle w:val="Encabezado"/>
      <w:tabs>
        <w:tab w:val="clear" w:pos="4252"/>
        <w:tab w:val="clear" w:pos="8504"/>
        <w:tab w:val="left" w:pos="1680"/>
      </w:tabs>
    </w:pPr>
  </w:p>
  <w:p w:rsidR="00893CB1" w:rsidRDefault="00893CB1" w:rsidP="00C2736D">
    <w:pPr>
      <w:pStyle w:val="Encabezado"/>
      <w:tabs>
        <w:tab w:val="clear" w:pos="4252"/>
        <w:tab w:val="clear" w:pos="8504"/>
        <w:tab w:val="left" w:pos="1680"/>
      </w:tabs>
    </w:pPr>
  </w:p>
  <w:p w:rsidR="00893CB1" w:rsidRDefault="00F87C42" w:rsidP="00AC17D0">
    <w:pPr>
      <w:pStyle w:val="Encabezado"/>
      <w:rPr>
        <w:sz w:val="16"/>
        <w:szCs w:val="16"/>
      </w:rPr>
    </w:pPr>
    <w:r>
      <w:rPr>
        <w:noProo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-6351</wp:posOffset>
              </wp:positionV>
              <wp:extent cx="537210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80B309" id="Line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RWjNYFwJEbXa2FAcPapX86zpd4eUrjuidjxSfDsZyMtCRvIuJWycgQu2wxfNIIbsvY59&#10;Ora2D5DQAXSMcpxucvCjRxQOJw+PeZa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Ex/Pj2gAAAAYBAAAPAAAAZHJzL2Rvd25yZXYueG1sTI9PT8JAEMXvJnyHzZBwIbAF&#10;DSG1W2LU3ryIGq9Dd2wbu7Olu0Dh0zPGg57mz5u895tsM7hWHakPjWcDi3kCirj0tuHKwPtbMVuD&#10;ChHZYuuZDJwpwCYf3WSYWn/iVzpuY6XEhEOKBuoYu1TrUNbkMMx9Ryzal+8dRhn7StseT2LuWr1M&#10;kpV22LAk1NjRY03l9/bgDITig/bFZVpOk8/bytNy//TyjMZMxsPDPahIQ/w7hh98QYdcmHb+wDao&#10;1oA8Eg3MFlJFXd+tpNn9LnSe6f/4+RUAAP//AwBQSwECLQAUAAYACAAAACEAtoM4kv4AAADhAQAA&#10;EwAAAAAAAAAAAAAAAAAAAAAAW0NvbnRlbnRfVHlwZXNdLnhtbFBLAQItABQABgAIAAAAIQA4/SH/&#10;1gAAAJQBAAALAAAAAAAAAAAAAAAAAC8BAABfcmVscy8ucmVsc1BLAQItABQABgAIAAAAIQBQkRx+&#10;FAIAACkEAAAOAAAAAAAAAAAAAAAAAC4CAABkcnMvZTJvRG9jLnhtbFBLAQItABQABgAIAAAAIQBE&#10;x/Pj2gAAAAYBAAAPAAAAAAAAAAAAAAAAAG4EAABkcnMvZG93bnJldi54bWxQSwUGAAAAAAQABADz&#10;AAAAdQUAAAAA&#10;"/>
          </w:pict>
        </mc:Fallback>
      </mc:AlternateContent>
    </w:r>
    <w:hyperlink r:id="rId2" w:history="1">
      <w:r w:rsidR="00893CB1" w:rsidRPr="00CF3BF5">
        <w:rPr>
          <w:rStyle w:val="Hipervnculo"/>
          <w:sz w:val="16"/>
          <w:szCs w:val="16"/>
        </w:rPr>
        <w:t>www.hispajuris.es</w:t>
      </w:r>
    </w:hyperlink>
    <w:r w:rsidR="00893CB1">
      <w:rPr>
        <w:sz w:val="16"/>
        <w:szCs w:val="16"/>
      </w:rPr>
      <w:t xml:space="preserve"> </w:t>
    </w:r>
    <w:r w:rsidR="00893CB1">
      <w:rPr>
        <w:sz w:val="16"/>
        <w:szCs w:val="16"/>
      </w:rPr>
      <w:tab/>
    </w:r>
    <w:r w:rsidR="00893CB1">
      <w:rPr>
        <w:sz w:val="16"/>
        <w:szCs w:val="16"/>
      </w:rPr>
      <w:tab/>
    </w:r>
    <w:r w:rsidR="00893CB1" w:rsidRPr="00F32F2C">
      <w:rPr>
        <w:sz w:val="16"/>
        <w:szCs w:val="16"/>
      </w:rPr>
      <w:t xml:space="preserve">Página </w:t>
    </w:r>
    <w:r w:rsidR="00E85608" w:rsidRPr="00F32F2C">
      <w:rPr>
        <w:sz w:val="16"/>
        <w:szCs w:val="16"/>
      </w:rPr>
      <w:fldChar w:fldCharType="begin"/>
    </w:r>
    <w:r w:rsidR="00893CB1" w:rsidRPr="00F32F2C">
      <w:rPr>
        <w:sz w:val="16"/>
        <w:szCs w:val="16"/>
      </w:rPr>
      <w:instrText xml:space="preserve"> PAGE </w:instrText>
    </w:r>
    <w:r w:rsidR="00E85608" w:rsidRPr="00F32F2C">
      <w:rPr>
        <w:sz w:val="16"/>
        <w:szCs w:val="16"/>
      </w:rPr>
      <w:fldChar w:fldCharType="separate"/>
    </w:r>
    <w:r w:rsidR="00556C82">
      <w:rPr>
        <w:noProof/>
        <w:sz w:val="16"/>
        <w:szCs w:val="16"/>
      </w:rPr>
      <w:t>1</w:t>
    </w:r>
    <w:r w:rsidR="00E85608" w:rsidRPr="00F32F2C">
      <w:rPr>
        <w:sz w:val="16"/>
        <w:szCs w:val="16"/>
      </w:rPr>
      <w:fldChar w:fldCharType="end"/>
    </w:r>
    <w:r w:rsidR="00893CB1" w:rsidRPr="00F32F2C">
      <w:rPr>
        <w:sz w:val="16"/>
        <w:szCs w:val="16"/>
      </w:rPr>
      <w:t xml:space="preserve"> de </w:t>
    </w:r>
    <w:r w:rsidR="00E85608" w:rsidRPr="00F32F2C">
      <w:rPr>
        <w:sz w:val="16"/>
        <w:szCs w:val="16"/>
      </w:rPr>
      <w:fldChar w:fldCharType="begin"/>
    </w:r>
    <w:r w:rsidR="00893CB1" w:rsidRPr="00F32F2C">
      <w:rPr>
        <w:sz w:val="16"/>
        <w:szCs w:val="16"/>
      </w:rPr>
      <w:instrText xml:space="preserve"> NUMPAGES </w:instrText>
    </w:r>
    <w:r w:rsidR="00E85608" w:rsidRPr="00F32F2C">
      <w:rPr>
        <w:sz w:val="16"/>
        <w:szCs w:val="16"/>
      </w:rPr>
      <w:fldChar w:fldCharType="separate"/>
    </w:r>
    <w:r w:rsidR="00556C82">
      <w:rPr>
        <w:noProof/>
        <w:sz w:val="16"/>
        <w:szCs w:val="16"/>
      </w:rPr>
      <w:t>4</w:t>
    </w:r>
    <w:r w:rsidR="00E85608" w:rsidRPr="00F32F2C">
      <w:rPr>
        <w:sz w:val="16"/>
        <w:szCs w:val="16"/>
      </w:rPr>
      <w:fldChar w:fldCharType="end"/>
    </w:r>
  </w:p>
  <w:p w:rsidR="00893CB1" w:rsidRPr="00C2736D" w:rsidRDefault="00650E49" w:rsidP="00AC17D0">
    <w:pPr>
      <w:pStyle w:val="Encabezado"/>
      <w:rPr>
        <w:sz w:val="16"/>
        <w:szCs w:val="16"/>
      </w:rPr>
    </w:pPr>
    <w:r>
      <w:rPr>
        <w:sz w:val="16"/>
        <w:szCs w:val="16"/>
      </w:rPr>
      <w:t xml:space="preserve">HOJA DE ENCARGO </w:t>
    </w:r>
    <w:r w:rsidR="007A5BE2">
      <w:rPr>
        <w:sz w:val="16"/>
        <w:szCs w:val="16"/>
      </w:rPr>
      <w:t>PROFESIONAL</w:t>
    </w:r>
    <w:r w:rsidR="00893CB1">
      <w:rPr>
        <w:sz w:val="16"/>
        <w:szCs w:val="16"/>
      </w:rPr>
      <w:tab/>
    </w:r>
    <w:r w:rsidR="00893CB1">
      <w:rPr>
        <w:sz w:val="16"/>
        <w:szCs w:val="16"/>
      </w:rPr>
      <w:tab/>
    </w:r>
    <w:r w:rsidR="00893CB1">
      <w:rPr>
        <w:sz w:val="16"/>
        <w:szCs w:val="16"/>
      </w:rPr>
      <w:tab/>
    </w:r>
    <w:r w:rsidR="00893CB1">
      <w:rPr>
        <w:sz w:val="16"/>
        <w:szCs w:val="16"/>
      </w:rPr>
      <w:tab/>
    </w:r>
    <w:r w:rsidR="00893CB1">
      <w:rPr>
        <w:sz w:val="16"/>
        <w:szCs w:val="16"/>
      </w:rPr>
      <w:tab/>
    </w:r>
    <w:r w:rsidR="00893CB1">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7pt;height:281.25pt" o:bullet="t">
        <v:imagedata r:id="rId1" o:title=""/>
      </v:shape>
    </w:pict>
  </w:numPicBullet>
  <w:abstractNum w:abstractNumId="0" w15:restartNumberingAfterBreak="0">
    <w:nsid w:val="047A5F62"/>
    <w:multiLevelType w:val="hybridMultilevel"/>
    <w:tmpl w:val="7DFCBF26"/>
    <w:lvl w:ilvl="0" w:tplc="E446D90A">
      <w:start w:val="1"/>
      <w:numFmt w:val="upperRoman"/>
      <w:lvlText w:val="%1."/>
      <w:lvlJc w:val="left"/>
      <w:pPr>
        <w:ind w:left="1428" w:hanging="72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466136"/>
    <w:multiLevelType w:val="hybridMultilevel"/>
    <w:tmpl w:val="8D80DF54"/>
    <w:lvl w:ilvl="0" w:tplc="A1E66F70">
      <w:start w:val="1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FF0405"/>
    <w:multiLevelType w:val="hybridMultilevel"/>
    <w:tmpl w:val="E2E4C0D4"/>
    <w:lvl w:ilvl="0" w:tplc="E6AAA3EC">
      <w:start w:val="2"/>
      <w:numFmt w:val="decimal"/>
      <w:lvlText w:val="%1."/>
      <w:lvlJc w:val="left"/>
      <w:pPr>
        <w:ind w:left="1353" w:hanging="360"/>
      </w:pPr>
      <w:rPr>
        <w:rFonts w:hint="default"/>
        <w:color w:val="1F497D"/>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CE60FCC"/>
    <w:multiLevelType w:val="hybridMultilevel"/>
    <w:tmpl w:val="9D18254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E4C24FB"/>
    <w:multiLevelType w:val="hybridMultilevel"/>
    <w:tmpl w:val="EC923D40"/>
    <w:lvl w:ilvl="0" w:tplc="8658760A">
      <w:start w:val="3"/>
      <w:numFmt w:val="bullet"/>
      <w:lvlText w:val="-"/>
      <w:lvlJc w:val="left"/>
      <w:pPr>
        <w:ind w:left="1713" w:hanging="360"/>
      </w:pPr>
      <w:rPr>
        <w:rFonts w:ascii="Calibri" w:eastAsia="Calibri" w:hAnsi="Calibri" w:cs="Times New Roman" w:hint="default"/>
        <w:color w:val="1F497D"/>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5" w15:restartNumberingAfterBreak="0">
    <w:nsid w:val="0E87023A"/>
    <w:multiLevelType w:val="hybridMultilevel"/>
    <w:tmpl w:val="F9665B5C"/>
    <w:lvl w:ilvl="0" w:tplc="7CC879BE">
      <w:start w:val="3"/>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6" w15:restartNumberingAfterBreak="0">
    <w:nsid w:val="0F432ABE"/>
    <w:multiLevelType w:val="hybridMultilevel"/>
    <w:tmpl w:val="8E942840"/>
    <w:lvl w:ilvl="0" w:tplc="72F0F89E">
      <w:start w:val="1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0820151"/>
    <w:multiLevelType w:val="hybridMultilevel"/>
    <w:tmpl w:val="A5AC61C4"/>
    <w:lvl w:ilvl="0" w:tplc="9F7A7A70">
      <w:numFmt w:val="bullet"/>
      <w:lvlText w:val="-"/>
      <w:lvlJc w:val="left"/>
      <w:pPr>
        <w:ind w:left="1040" w:hanging="360"/>
      </w:pPr>
      <w:rPr>
        <w:rFonts w:ascii="Book Antiqua" w:eastAsia="Times New Roman" w:hAnsi="Book Antiqua" w:cs="Times New Roman" w:hint="default"/>
        <w:b w:val="0"/>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0857C6F"/>
    <w:multiLevelType w:val="multilevel"/>
    <w:tmpl w:val="EFAC4D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D20AA"/>
    <w:multiLevelType w:val="hybridMultilevel"/>
    <w:tmpl w:val="8E7C9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E56D58"/>
    <w:multiLevelType w:val="hybridMultilevel"/>
    <w:tmpl w:val="516276CC"/>
    <w:lvl w:ilvl="0" w:tplc="E30CCFA4">
      <w:start w:val="1"/>
      <w:numFmt w:val="bullet"/>
      <w:lvlText w:val=""/>
      <w:lvlPicBulletId w:val="0"/>
      <w:lvlJc w:val="left"/>
      <w:pPr>
        <w:ind w:left="732" w:hanging="360"/>
      </w:pPr>
      <w:rPr>
        <w:rFonts w:ascii="Symbol" w:hAnsi="Symbol" w:hint="default"/>
        <w:color w:val="auto"/>
        <w:sz w:val="18"/>
      </w:rPr>
    </w:lvl>
    <w:lvl w:ilvl="1" w:tplc="0C0A0003">
      <w:start w:val="1"/>
      <w:numFmt w:val="bullet"/>
      <w:lvlText w:val="o"/>
      <w:lvlJc w:val="left"/>
      <w:pPr>
        <w:ind w:left="1452" w:hanging="360"/>
      </w:pPr>
      <w:rPr>
        <w:rFonts w:ascii="Courier New" w:hAnsi="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11" w15:restartNumberingAfterBreak="0">
    <w:nsid w:val="275062B0"/>
    <w:multiLevelType w:val="hybridMultilevel"/>
    <w:tmpl w:val="9258C508"/>
    <w:lvl w:ilvl="0" w:tplc="DBEEF7D0">
      <w:start w:val="2"/>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D87433D"/>
    <w:multiLevelType w:val="hybridMultilevel"/>
    <w:tmpl w:val="7D5228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2BF0A91"/>
    <w:multiLevelType w:val="hybridMultilevel"/>
    <w:tmpl w:val="358A635E"/>
    <w:lvl w:ilvl="0" w:tplc="E6AAA3EC">
      <w:start w:val="1"/>
      <w:numFmt w:val="decimal"/>
      <w:lvlText w:val="%1."/>
      <w:lvlJc w:val="left"/>
      <w:pPr>
        <w:ind w:left="1353" w:hanging="360"/>
      </w:pPr>
      <w:rPr>
        <w:rFonts w:hint="default"/>
        <w:color w:val="1F497D"/>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36FD5706"/>
    <w:multiLevelType w:val="hybridMultilevel"/>
    <w:tmpl w:val="61706E44"/>
    <w:lvl w:ilvl="0" w:tplc="B1C421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383470BE"/>
    <w:multiLevelType w:val="hybridMultilevel"/>
    <w:tmpl w:val="D350374C"/>
    <w:lvl w:ilvl="0" w:tplc="23F4A162">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EF5EF1"/>
    <w:multiLevelType w:val="multilevel"/>
    <w:tmpl w:val="01A6A9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E230B38"/>
    <w:multiLevelType w:val="hybridMultilevel"/>
    <w:tmpl w:val="FED4C290"/>
    <w:lvl w:ilvl="0" w:tplc="0C0A000F">
      <w:start w:val="1"/>
      <w:numFmt w:val="decimal"/>
      <w:lvlText w:val="%1."/>
      <w:lvlJc w:val="left"/>
      <w:pPr>
        <w:ind w:left="1353" w:hanging="360"/>
      </w:pPr>
      <w:rPr>
        <w:rFonts w:hint="default"/>
        <w:color w:val="1F497D"/>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3EE8081F"/>
    <w:multiLevelType w:val="hybridMultilevel"/>
    <w:tmpl w:val="9796EA38"/>
    <w:lvl w:ilvl="0" w:tplc="40CC2C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3546B7"/>
    <w:multiLevelType w:val="hybridMultilevel"/>
    <w:tmpl w:val="35C081CC"/>
    <w:lvl w:ilvl="0" w:tplc="E30CCFA4">
      <w:start w:val="1"/>
      <w:numFmt w:val="bullet"/>
      <w:lvlText w:val=""/>
      <w:lvlPicBulletId w:val="0"/>
      <w:lvlJc w:val="left"/>
      <w:pPr>
        <w:ind w:left="1080" w:hanging="360"/>
      </w:pPr>
      <w:rPr>
        <w:rFonts w:ascii="Symbol" w:hAnsi="Symbol" w:hint="default"/>
        <w:color w:val="auto"/>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126523B"/>
    <w:multiLevelType w:val="hybridMultilevel"/>
    <w:tmpl w:val="A47820DA"/>
    <w:lvl w:ilvl="0" w:tplc="5F721504">
      <w:start w:val="1"/>
      <w:numFmt w:val="upperLetter"/>
      <w:lvlText w:val="%1)"/>
      <w:lvlJc w:val="left"/>
      <w:pPr>
        <w:ind w:left="2160" w:hanging="360"/>
      </w:pPr>
      <w:rPr>
        <w:rFonts w:hint="default"/>
        <w:b/>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15:restartNumberingAfterBreak="0">
    <w:nsid w:val="556C649E"/>
    <w:multiLevelType w:val="hybridMultilevel"/>
    <w:tmpl w:val="DAB27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CA393B"/>
    <w:multiLevelType w:val="hybridMultilevel"/>
    <w:tmpl w:val="5E8CB2D8"/>
    <w:lvl w:ilvl="0" w:tplc="385E00DC">
      <w:start w:val="1"/>
      <w:numFmt w:val="upperRoman"/>
      <w:lvlText w:val="%1."/>
      <w:lvlJc w:val="left"/>
      <w:pPr>
        <w:ind w:left="1428" w:hanging="72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1097184"/>
    <w:multiLevelType w:val="hybridMultilevel"/>
    <w:tmpl w:val="63D68F84"/>
    <w:lvl w:ilvl="0" w:tplc="266EBD30">
      <w:start w:val="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8D7C3C"/>
    <w:multiLevelType w:val="hybridMultilevel"/>
    <w:tmpl w:val="E716FE8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2B75217"/>
    <w:multiLevelType w:val="hybridMultilevel"/>
    <w:tmpl w:val="E9C4B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69521E"/>
    <w:multiLevelType w:val="multilevel"/>
    <w:tmpl w:val="41E09860"/>
    <w:lvl w:ilvl="0">
      <w:start w:val="1"/>
      <w:numFmt w:val="decimal"/>
      <w:lvlText w:val="%1"/>
      <w:lvlJc w:val="left"/>
      <w:pPr>
        <w:ind w:left="540" w:hanging="540"/>
      </w:pPr>
      <w:rPr>
        <w:rFonts w:hint="default"/>
      </w:rPr>
    </w:lvl>
    <w:lvl w:ilvl="1">
      <w:start w:val="1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A4CE1"/>
    <w:multiLevelType w:val="hybridMultilevel"/>
    <w:tmpl w:val="D7B260EC"/>
    <w:lvl w:ilvl="0" w:tplc="0C0A000F">
      <w:start w:val="1"/>
      <w:numFmt w:val="decimal"/>
      <w:lvlText w:val="%1."/>
      <w:lvlJc w:val="left"/>
      <w:pPr>
        <w:ind w:left="720" w:hanging="360"/>
      </w:pPr>
      <w:rPr>
        <w:rFonts w:hint="default"/>
        <w:b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CC2DF2"/>
    <w:multiLevelType w:val="hybridMultilevel"/>
    <w:tmpl w:val="1AF8FE62"/>
    <w:lvl w:ilvl="0" w:tplc="CEECD1F4">
      <w:start w:val="1"/>
      <w:numFmt w:val="bullet"/>
      <w:lvlText w:val="-"/>
      <w:lvlJc w:val="left"/>
      <w:pPr>
        <w:ind w:left="1353" w:hanging="360"/>
      </w:pPr>
      <w:rPr>
        <w:rFonts w:ascii="Calibri" w:eastAsia="Calibri" w:hAnsi="Calibri"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9" w15:restartNumberingAfterBreak="0">
    <w:nsid w:val="6D122455"/>
    <w:multiLevelType w:val="hybridMultilevel"/>
    <w:tmpl w:val="B53AE50C"/>
    <w:lvl w:ilvl="0" w:tplc="401E1458">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FD627C6"/>
    <w:multiLevelType w:val="hybridMultilevel"/>
    <w:tmpl w:val="5E8CB2D8"/>
    <w:lvl w:ilvl="0" w:tplc="385E00DC">
      <w:start w:val="1"/>
      <w:numFmt w:val="upperRoman"/>
      <w:lvlText w:val="%1."/>
      <w:lvlJc w:val="left"/>
      <w:pPr>
        <w:ind w:left="1428" w:hanging="72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33B63A7"/>
    <w:multiLevelType w:val="hybridMultilevel"/>
    <w:tmpl w:val="6098156A"/>
    <w:lvl w:ilvl="0" w:tplc="1D103FE4">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58A1211"/>
    <w:multiLevelType w:val="hybridMultilevel"/>
    <w:tmpl w:val="730034B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3" w15:restartNumberingAfterBreak="0">
    <w:nsid w:val="785060D9"/>
    <w:multiLevelType w:val="hybridMultilevel"/>
    <w:tmpl w:val="6A8021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8D35DA"/>
    <w:multiLevelType w:val="hybridMultilevel"/>
    <w:tmpl w:val="3CAE3878"/>
    <w:lvl w:ilvl="0" w:tplc="C4242E30">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983BAC"/>
    <w:multiLevelType w:val="hybridMultilevel"/>
    <w:tmpl w:val="358A635E"/>
    <w:lvl w:ilvl="0" w:tplc="E6AAA3EC">
      <w:start w:val="1"/>
      <w:numFmt w:val="decimal"/>
      <w:lvlText w:val="%1."/>
      <w:lvlJc w:val="left"/>
      <w:pPr>
        <w:ind w:left="1353" w:hanging="360"/>
      </w:pPr>
      <w:rPr>
        <w:rFonts w:hint="default"/>
        <w:color w:val="1F497D"/>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6" w15:restartNumberingAfterBreak="0">
    <w:nsid w:val="7BDA268C"/>
    <w:multiLevelType w:val="hybridMultilevel"/>
    <w:tmpl w:val="8EFCBDA6"/>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D2810"/>
    <w:multiLevelType w:val="hybridMultilevel"/>
    <w:tmpl w:val="70A013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0"/>
  </w:num>
  <w:num w:numId="2">
    <w:abstractNumId w:val="19"/>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20"/>
  </w:num>
  <w:num w:numId="8">
    <w:abstractNumId w:val="33"/>
  </w:num>
  <w:num w:numId="9">
    <w:abstractNumId w:val="7"/>
  </w:num>
  <w:num w:numId="10">
    <w:abstractNumId w:val="36"/>
  </w:num>
  <w:num w:numId="11">
    <w:abstractNumId w:val="37"/>
  </w:num>
  <w:num w:numId="12">
    <w:abstractNumId w:val="25"/>
  </w:num>
  <w:num w:numId="13">
    <w:abstractNumId w:val="12"/>
  </w:num>
  <w:num w:numId="14">
    <w:abstractNumId w:val="32"/>
  </w:num>
  <w:num w:numId="15">
    <w:abstractNumId w:val="3"/>
  </w:num>
  <w:num w:numId="16">
    <w:abstractNumId w:val="0"/>
  </w:num>
  <w:num w:numId="17">
    <w:abstractNumId w:val="11"/>
  </w:num>
  <w:num w:numId="1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9"/>
  </w:num>
  <w:num w:numId="22">
    <w:abstractNumId w:val="16"/>
  </w:num>
  <w:num w:numId="23">
    <w:abstractNumId w:val="35"/>
  </w:num>
  <w:num w:numId="24">
    <w:abstractNumId w:val="17"/>
  </w:num>
  <w:num w:numId="25">
    <w:abstractNumId w:val="4"/>
  </w:num>
  <w:num w:numId="26">
    <w:abstractNumId w:val="2"/>
  </w:num>
  <w:num w:numId="27">
    <w:abstractNumId w:val="31"/>
  </w:num>
  <w:num w:numId="28">
    <w:abstractNumId w:val="29"/>
  </w:num>
  <w:num w:numId="29">
    <w:abstractNumId w:val="30"/>
  </w:num>
  <w:num w:numId="30">
    <w:abstractNumId w:val="5"/>
  </w:num>
  <w:num w:numId="31">
    <w:abstractNumId w:val="13"/>
  </w:num>
  <w:num w:numId="32">
    <w:abstractNumId w:val="28"/>
  </w:num>
  <w:num w:numId="33">
    <w:abstractNumId w:val="27"/>
  </w:num>
  <w:num w:numId="34">
    <w:abstractNumId w:val="14"/>
  </w:num>
  <w:num w:numId="35">
    <w:abstractNumId w:val="1"/>
  </w:num>
  <w:num w:numId="36">
    <w:abstractNumId w:val="6"/>
  </w:num>
  <w:num w:numId="37">
    <w:abstractNumId w:val="18"/>
  </w:num>
  <w:num w:numId="38">
    <w:abstractNumId w:val="34"/>
  </w:num>
  <w:num w:numId="39">
    <w:abstractNumId w:val="23"/>
  </w:num>
  <w:num w:numId="40">
    <w:abstractNumId w:val="26"/>
  </w:num>
  <w:num w:numId="41">
    <w:abstractNumId w:val="21"/>
  </w:num>
  <w:num w:numId="42">
    <w:abstractNumId w:val="18"/>
  </w:num>
  <w:num w:numId="43">
    <w:abstractNumId w:val="1"/>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F8"/>
    <w:rsid w:val="00000625"/>
    <w:rsid w:val="000006D4"/>
    <w:rsid w:val="00000A43"/>
    <w:rsid w:val="00001348"/>
    <w:rsid w:val="00001881"/>
    <w:rsid w:val="00001E5B"/>
    <w:rsid w:val="000037AE"/>
    <w:rsid w:val="000038EA"/>
    <w:rsid w:val="00004746"/>
    <w:rsid w:val="0000595D"/>
    <w:rsid w:val="0000611C"/>
    <w:rsid w:val="00006391"/>
    <w:rsid w:val="000070BC"/>
    <w:rsid w:val="00010102"/>
    <w:rsid w:val="00010F06"/>
    <w:rsid w:val="00011170"/>
    <w:rsid w:val="00011224"/>
    <w:rsid w:val="00012C79"/>
    <w:rsid w:val="000132D3"/>
    <w:rsid w:val="000137DF"/>
    <w:rsid w:val="00015B40"/>
    <w:rsid w:val="0001657E"/>
    <w:rsid w:val="0002045F"/>
    <w:rsid w:val="000207A7"/>
    <w:rsid w:val="0002133E"/>
    <w:rsid w:val="00021370"/>
    <w:rsid w:val="00021E2F"/>
    <w:rsid w:val="00023317"/>
    <w:rsid w:val="00023453"/>
    <w:rsid w:val="00025227"/>
    <w:rsid w:val="0002573E"/>
    <w:rsid w:val="00026D9F"/>
    <w:rsid w:val="00027311"/>
    <w:rsid w:val="00027EE9"/>
    <w:rsid w:val="00030A98"/>
    <w:rsid w:val="00030B00"/>
    <w:rsid w:val="00031285"/>
    <w:rsid w:val="00031474"/>
    <w:rsid w:val="00031D00"/>
    <w:rsid w:val="00032EC5"/>
    <w:rsid w:val="000338B9"/>
    <w:rsid w:val="00037067"/>
    <w:rsid w:val="00040CEE"/>
    <w:rsid w:val="00041673"/>
    <w:rsid w:val="00041C16"/>
    <w:rsid w:val="00042B01"/>
    <w:rsid w:val="00043B35"/>
    <w:rsid w:val="000441DF"/>
    <w:rsid w:val="000449EA"/>
    <w:rsid w:val="000459E0"/>
    <w:rsid w:val="00046C39"/>
    <w:rsid w:val="000500CE"/>
    <w:rsid w:val="00053080"/>
    <w:rsid w:val="00053D03"/>
    <w:rsid w:val="000547E0"/>
    <w:rsid w:val="0005698A"/>
    <w:rsid w:val="00057DB4"/>
    <w:rsid w:val="00060941"/>
    <w:rsid w:val="0006152C"/>
    <w:rsid w:val="000615B1"/>
    <w:rsid w:val="000625B1"/>
    <w:rsid w:val="000637CE"/>
    <w:rsid w:val="00063BB1"/>
    <w:rsid w:val="0006429E"/>
    <w:rsid w:val="00064437"/>
    <w:rsid w:val="00067EE8"/>
    <w:rsid w:val="000701B1"/>
    <w:rsid w:val="000718C2"/>
    <w:rsid w:val="00071F2F"/>
    <w:rsid w:val="000721DA"/>
    <w:rsid w:val="00072339"/>
    <w:rsid w:val="00074F09"/>
    <w:rsid w:val="00076548"/>
    <w:rsid w:val="0007732C"/>
    <w:rsid w:val="000773C2"/>
    <w:rsid w:val="00080B4A"/>
    <w:rsid w:val="00081A91"/>
    <w:rsid w:val="00081F9A"/>
    <w:rsid w:val="00082ED1"/>
    <w:rsid w:val="00083C10"/>
    <w:rsid w:val="00083E78"/>
    <w:rsid w:val="00084A77"/>
    <w:rsid w:val="0008592C"/>
    <w:rsid w:val="00087D0D"/>
    <w:rsid w:val="00087DBE"/>
    <w:rsid w:val="000900FF"/>
    <w:rsid w:val="0009050B"/>
    <w:rsid w:val="000916FF"/>
    <w:rsid w:val="00092A0D"/>
    <w:rsid w:val="00092F75"/>
    <w:rsid w:val="000932C0"/>
    <w:rsid w:val="00093608"/>
    <w:rsid w:val="00094261"/>
    <w:rsid w:val="000957A8"/>
    <w:rsid w:val="00095E89"/>
    <w:rsid w:val="00096D82"/>
    <w:rsid w:val="00097671"/>
    <w:rsid w:val="000A32C4"/>
    <w:rsid w:val="000A34E2"/>
    <w:rsid w:val="000A41E0"/>
    <w:rsid w:val="000A68CC"/>
    <w:rsid w:val="000A6C94"/>
    <w:rsid w:val="000A7387"/>
    <w:rsid w:val="000A73BE"/>
    <w:rsid w:val="000A774F"/>
    <w:rsid w:val="000B1566"/>
    <w:rsid w:val="000B24C6"/>
    <w:rsid w:val="000B25B8"/>
    <w:rsid w:val="000B356F"/>
    <w:rsid w:val="000B4A7F"/>
    <w:rsid w:val="000B637C"/>
    <w:rsid w:val="000B64FB"/>
    <w:rsid w:val="000B6AD3"/>
    <w:rsid w:val="000B6F54"/>
    <w:rsid w:val="000B75A3"/>
    <w:rsid w:val="000C00C9"/>
    <w:rsid w:val="000C0224"/>
    <w:rsid w:val="000C1D5F"/>
    <w:rsid w:val="000C4DEE"/>
    <w:rsid w:val="000C56B2"/>
    <w:rsid w:val="000C628E"/>
    <w:rsid w:val="000C69F5"/>
    <w:rsid w:val="000C728C"/>
    <w:rsid w:val="000C7DDE"/>
    <w:rsid w:val="000D0024"/>
    <w:rsid w:val="000D1045"/>
    <w:rsid w:val="000D17D6"/>
    <w:rsid w:val="000D1EFF"/>
    <w:rsid w:val="000D2A51"/>
    <w:rsid w:val="000D443A"/>
    <w:rsid w:val="000D5884"/>
    <w:rsid w:val="000D634B"/>
    <w:rsid w:val="000D64FB"/>
    <w:rsid w:val="000D7502"/>
    <w:rsid w:val="000E1EB6"/>
    <w:rsid w:val="000E206B"/>
    <w:rsid w:val="000E311E"/>
    <w:rsid w:val="000E49A7"/>
    <w:rsid w:val="000E5105"/>
    <w:rsid w:val="000E59DD"/>
    <w:rsid w:val="000E5E5E"/>
    <w:rsid w:val="000E683C"/>
    <w:rsid w:val="000E6DEA"/>
    <w:rsid w:val="000E6E3C"/>
    <w:rsid w:val="000E7041"/>
    <w:rsid w:val="000E7EC6"/>
    <w:rsid w:val="000F08A0"/>
    <w:rsid w:val="000F17D5"/>
    <w:rsid w:val="000F2A88"/>
    <w:rsid w:val="000F357D"/>
    <w:rsid w:val="000F3DE8"/>
    <w:rsid w:val="000F4CBD"/>
    <w:rsid w:val="000F4DDB"/>
    <w:rsid w:val="000F51E3"/>
    <w:rsid w:val="000F591C"/>
    <w:rsid w:val="000F5992"/>
    <w:rsid w:val="000F5AC4"/>
    <w:rsid w:val="001000ED"/>
    <w:rsid w:val="00100B6D"/>
    <w:rsid w:val="00100B98"/>
    <w:rsid w:val="00102320"/>
    <w:rsid w:val="00103865"/>
    <w:rsid w:val="00103F14"/>
    <w:rsid w:val="0010400F"/>
    <w:rsid w:val="00104E42"/>
    <w:rsid w:val="00105A36"/>
    <w:rsid w:val="00105AE8"/>
    <w:rsid w:val="001064D8"/>
    <w:rsid w:val="0011009F"/>
    <w:rsid w:val="00111B76"/>
    <w:rsid w:val="00112A0B"/>
    <w:rsid w:val="00112D6D"/>
    <w:rsid w:val="00113048"/>
    <w:rsid w:val="0011403C"/>
    <w:rsid w:val="0011431C"/>
    <w:rsid w:val="0011610F"/>
    <w:rsid w:val="00117CFC"/>
    <w:rsid w:val="00117D51"/>
    <w:rsid w:val="0012018C"/>
    <w:rsid w:val="00123156"/>
    <w:rsid w:val="00124B6C"/>
    <w:rsid w:val="00125034"/>
    <w:rsid w:val="00125A31"/>
    <w:rsid w:val="00126DDB"/>
    <w:rsid w:val="00127052"/>
    <w:rsid w:val="0012727E"/>
    <w:rsid w:val="001304C8"/>
    <w:rsid w:val="001304CE"/>
    <w:rsid w:val="0013057D"/>
    <w:rsid w:val="00130E3D"/>
    <w:rsid w:val="00131AFA"/>
    <w:rsid w:val="00134D20"/>
    <w:rsid w:val="001350D2"/>
    <w:rsid w:val="00135D21"/>
    <w:rsid w:val="00136CC3"/>
    <w:rsid w:val="0013719C"/>
    <w:rsid w:val="00137BD3"/>
    <w:rsid w:val="00140498"/>
    <w:rsid w:val="00140750"/>
    <w:rsid w:val="00140D87"/>
    <w:rsid w:val="00141195"/>
    <w:rsid w:val="00141376"/>
    <w:rsid w:val="00141664"/>
    <w:rsid w:val="00141BF5"/>
    <w:rsid w:val="00141D5E"/>
    <w:rsid w:val="00142CFC"/>
    <w:rsid w:val="0014460F"/>
    <w:rsid w:val="0014538B"/>
    <w:rsid w:val="00146DD9"/>
    <w:rsid w:val="0014720C"/>
    <w:rsid w:val="00147BE1"/>
    <w:rsid w:val="001505DE"/>
    <w:rsid w:val="0015185E"/>
    <w:rsid w:val="00152269"/>
    <w:rsid w:val="00152920"/>
    <w:rsid w:val="00152E9D"/>
    <w:rsid w:val="00153973"/>
    <w:rsid w:val="0015441B"/>
    <w:rsid w:val="001546AB"/>
    <w:rsid w:val="00154856"/>
    <w:rsid w:val="0015576E"/>
    <w:rsid w:val="00155F35"/>
    <w:rsid w:val="001560FD"/>
    <w:rsid w:val="00157644"/>
    <w:rsid w:val="00160028"/>
    <w:rsid w:val="001611B3"/>
    <w:rsid w:val="0016227A"/>
    <w:rsid w:val="00163266"/>
    <w:rsid w:val="00164E51"/>
    <w:rsid w:val="00165082"/>
    <w:rsid w:val="001650D5"/>
    <w:rsid w:val="0016538F"/>
    <w:rsid w:val="0016547A"/>
    <w:rsid w:val="00166E9C"/>
    <w:rsid w:val="00167FEA"/>
    <w:rsid w:val="0017004F"/>
    <w:rsid w:val="001709FA"/>
    <w:rsid w:val="00170F30"/>
    <w:rsid w:val="001715F8"/>
    <w:rsid w:val="001737C8"/>
    <w:rsid w:val="00174AA5"/>
    <w:rsid w:val="00174CEF"/>
    <w:rsid w:val="00175ED8"/>
    <w:rsid w:val="00176B17"/>
    <w:rsid w:val="00176E2E"/>
    <w:rsid w:val="001777CA"/>
    <w:rsid w:val="00180370"/>
    <w:rsid w:val="00180659"/>
    <w:rsid w:val="00180693"/>
    <w:rsid w:val="00180DE6"/>
    <w:rsid w:val="00185E4B"/>
    <w:rsid w:val="001863DE"/>
    <w:rsid w:val="00186E1E"/>
    <w:rsid w:val="00186E93"/>
    <w:rsid w:val="001871C4"/>
    <w:rsid w:val="00190D08"/>
    <w:rsid w:val="001916A4"/>
    <w:rsid w:val="0019373D"/>
    <w:rsid w:val="001938DC"/>
    <w:rsid w:val="00194863"/>
    <w:rsid w:val="00195832"/>
    <w:rsid w:val="00195CDD"/>
    <w:rsid w:val="00195D18"/>
    <w:rsid w:val="001960BE"/>
    <w:rsid w:val="00196AB9"/>
    <w:rsid w:val="0019785F"/>
    <w:rsid w:val="00197CC2"/>
    <w:rsid w:val="001A07DD"/>
    <w:rsid w:val="001A219D"/>
    <w:rsid w:val="001A2440"/>
    <w:rsid w:val="001A2BE3"/>
    <w:rsid w:val="001A3BB5"/>
    <w:rsid w:val="001A49FC"/>
    <w:rsid w:val="001A5887"/>
    <w:rsid w:val="001A58E2"/>
    <w:rsid w:val="001A6361"/>
    <w:rsid w:val="001A6D50"/>
    <w:rsid w:val="001A7043"/>
    <w:rsid w:val="001A72A5"/>
    <w:rsid w:val="001A7894"/>
    <w:rsid w:val="001B1B20"/>
    <w:rsid w:val="001B39D4"/>
    <w:rsid w:val="001B4202"/>
    <w:rsid w:val="001B4B13"/>
    <w:rsid w:val="001B5677"/>
    <w:rsid w:val="001B6297"/>
    <w:rsid w:val="001C041D"/>
    <w:rsid w:val="001C0771"/>
    <w:rsid w:val="001C10C6"/>
    <w:rsid w:val="001C1817"/>
    <w:rsid w:val="001C2639"/>
    <w:rsid w:val="001C2C0E"/>
    <w:rsid w:val="001C34D9"/>
    <w:rsid w:val="001C4312"/>
    <w:rsid w:val="001C6838"/>
    <w:rsid w:val="001C7112"/>
    <w:rsid w:val="001C7B90"/>
    <w:rsid w:val="001C7B99"/>
    <w:rsid w:val="001C7C6B"/>
    <w:rsid w:val="001C7E6B"/>
    <w:rsid w:val="001C7F30"/>
    <w:rsid w:val="001D0107"/>
    <w:rsid w:val="001D1F18"/>
    <w:rsid w:val="001D364E"/>
    <w:rsid w:val="001D62FE"/>
    <w:rsid w:val="001D65AB"/>
    <w:rsid w:val="001D672A"/>
    <w:rsid w:val="001E6278"/>
    <w:rsid w:val="001E6E5F"/>
    <w:rsid w:val="001E6E68"/>
    <w:rsid w:val="001E781F"/>
    <w:rsid w:val="001F0CF1"/>
    <w:rsid w:val="001F1946"/>
    <w:rsid w:val="001F1B1A"/>
    <w:rsid w:val="001F1DCF"/>
    <w:rsid w:val="001F225C"/>
    <w:rsid w:val="001F2919"/>
    <w:rsid w:val="001F2E88"/>
    <w:rsid w:val="001F34EE"/>
    <w:rsid w:val="001F3A3E"/>
    <w:rsid w:val="001F4161"/>
    <w:rsid w:val="001F5F14"/>
    <w:rsid w:val="001F6BA8"/>
    <w:rsid w:val="001F6F11"/>
    <w:rsid w:val="00200029"/>
    <w:rsid w:val="00200076"/>
    <w:rsid w:val="00202E18"/>
    <w:rsid w:val="002035C4"/>
    <w:rsid w:val="0020405A"/>
    <w:rsid w:val="002041CA"/>
    <w:rsid w:val="002070E5"/>
    <w:rsid w:val="0020750C"/>
    <w:rsid w:val="002075FE"/>
    <w:rsid w:val="00211C02"/>
    <w:rsid w:val="00212447"/>
    <w:rsid w:val="002126AE"/>
    <w:rsid w:val="0021597A"/>
    <w:rsid w:val="00216DD1"/>
    <w:rsid w:val="00216F55"/>
    <w:rsid w:val="002176DB"/>
    <w:rsid w:val="002177D7"/>
    <w:rsid w:val="00217F39"/>
    <w:rsid w:val="00221870"/>
    <w:rsid w:val="00221E05"/>
    <w:rsid w:val="00221F95"/>
    <w:rsid w:val="00222075"/>
    <w:rsid w:val="00222078"/>
    <w:rsid w:val="002227AA"/>
    <w:rsid w:val="00225934"/>
    <w:rsid w:val="00225AF5"/>
    <w:rsid w:val="00225D22"/>
    <w:rsid w:val="00225D6A"/>
    <w:rsid w:val="00226209"/>
    <w:rsid w:val="0022726B"/>
    <w:rsid w:val="00230141"/>
    <w:rsid w:val="0023027F"/>
    <w:rsid w:val="0023077C"/>
    <w:rsid w:val="002308B7"/>
    <w:rsid w:val="00230D34"/>
    <w:rsid w:val="00230E5D"/>
    <w:rsid w:val="00233152"/>
    <w:rsid w:val="002339D8"/>
    <w:rsid w:val="00234E73"/>
    <w:rsid w:val="00236C33"/>
    <w:rsid w:val="00237A39"/>
    <w:rsid w:val="002402F6"/>
    <w:rsid w:val="00240AB3"/>
    <w:rsid w:val="00242686"/>
    <w:rsid w:val="00244068"/>
    <w:rsid w:val="00246633"/>
    <w:rsid w:val="002471A1"/>
    <w:rsid w:val="00250982"/>
    <w:rsid w:val="002510CF"/>
    <w:rsid w:val="002516AF"/>
    <w:rsid w:val="002536D8"/>
    <w:rsid w:val="00253A3E"/>
    <w:rsid w:val="00253E60"/>
    <w:rsid w:val="0025520F"/>
    <w:rsid w:val="00255424"/>
    <w:rsid w:val="00255BBA"/>
    <w:rsid w:val="00256732"/>
    <w:rsid w:val="00256C96"/>
    <w:rsid w:val="00256F95"/>
    <w:rsid w:val="0025791E"/>
    <w:rsid w:val="00257CDA"/>
    <w:rsid w:val="00260601"/>
    <w:rsid w:val="00260BE9"/>
    <w:rsid w:val="00261BC9"/>
    <w:rsid w:val="002622EB"/>
    <w:rsid w:val="0026239D"/>
    <w:rsid w:val="0026302E"/>
    <w:rsid w:val="002637F1"/>
    <w:rsid w:val="002649E9"/>
    <w:rsid w:val="0026671A"/>
    <w:rsid w:val="002712CB"/>
    <w:rsid w:val="00272973"/>
    <w:rsid w:val="00272B16"/>
    <w:rsid w:val="00272C62"/>
    <w:rsid w:val="00272EA2"/>
    <w:rsid w:val="002737CC"/>
    <w:rsid w:val="00273F7D"/>
    <w:rsid w:val="0027490C"/>
    <w:rsid w:val="002751A1"/>
    <w:rsid w:val="002758E5"/>
    <w:rsid w:val="00275ED6"/>
    <w:rsid w:val="002768C0"/>
    <w:rsid w:val="0028089D"/>
    <w:rsid w:val="00281288"/>
    <w:rsid w:val="00281689"/>
    <w:rsid w:val="002827ED"/>
    <w:rsid w:val="00283E69"/>
    <w:rsid w:val="00284198"/>
    <w:rsid w:val="002842A1"/>
    <w:rsid w:val="002847E2"/>
    <w:rsid w:val="00284B9A"/>
    <w:rsid w:val="00285E32"/>
    <w:rsid w:val="0028652F"/>
    <w:rsid w:val="00286CE7"/>
    <w:rsid w:val="0029038E"/>
    <w:rsid w:val="0029067E"/>
    <w:rsid w:val="00290F41"/>
    <w:rsid w:val="0029198A"/>
    <w:rsid w:val="00292657"/>
    <w:rsid w:val="00292881"/>
    <w:rsid w:val="00292EDA"/>
    <w:rsid w:val="00292FA4"/>
    <w:rsid w:val="00293F93"/>
    <w:rsid w:val="00294823"/>
    <w:rsid w:val="0029635D"/>
    <w:rsid w:val="00296485"/>
    <w:rsid w:val="00297042"/>
    <w:rsid w:val="002A001D"/>
    <w:rsid w:val="002A2ACF"/>
    <w:rsid w:val="002A2C64"/>
    <w:rsid w:val="002A43C1"/>
    <w:rsid w:val="002A4471"/>
    <w:rsid w:val="002A4722"/>
    <w:rsid w:val="002A5025"/>
    <w:rsid w:val="002A5042"/>
    <w:rsid w:val="002A5077"/>
    <w:rsid w:val="002A547F"/>
    <w:rsid w:val="002A6304"/>
    <w:rsid w:val="002A7DE1"/>
    <w:rsid w:val="002B0A8D"/>
    <w:rsid w:val="002B2727"/>
    <w:rsid w:val="002B3228"/>
    <w:rsid w:val="002B3306"/>
    <w:rsid w:val="002B38F4"/>
    <w:rsid w:val="002B3D6E"/>
    <w:rsid w:val="002B5821"/>
    <w:rsid w:val="002B6660"/>
    <w:rsid w:val="002B78E5"/>
    <w:rsid w:val="002B797D"/>
    <w:rsid w:val="002B7AB2"/>
    <w:rsid w:val="002C1628"/>
    <w:rsid w:val="002C19FC"/>
    <w:rsid w:val="002C1B84"/>
    <w:rsid w:val="002C1DB0"/>
    <w:rsid w:val="002C38CF"/>
    <w:rsid w:val="002C53C9"/>
    <w:rsid w:val="002C53D9"/>
    <w:rsid w:val="002C7102"/>
    <w:rsid w:val="002D017E"/>
    <w:rsid w:val="002D17AA"/>
    <w:rsid w:val="002D1D41"/>
    <w:rsid w:val="002D2D54"/>
    <w:rsid w:val="002D3F82"/>
    <w:rsid w:val="002D4A1F"/>
    <w:rsid w:val="002D5052"/>
    <w:rsid w:val="002D64E3"/>
    <w:rsid w:val="002D6637"/>
    <w:rsid w:val="002D6E27"/>
    <w:rsid w:val="002E00F0"/>
    <w:rsid w:val="002E026B"/>
    <w:rsid w:val="002E02CA"/>
    <w:rsid w:val="002E0680"/>
    <w:rsid w:val="002E17D6"/>
    <w:rsid w:val="002E1B3E"/>
    <w:rsid w:val="002E1EBA"/>
    <w:rsid w:val="002E36DE"/>
    <w:rsid w:val="002E3890"/>
    <w:rsid w:val="002E6189"/>
    <w:rsid w:val="002E674B"/>
    <w:rsid w:val="002F1070"/>
    <w:rsid w:val="002F1B30"/>
    <w:rsid w:val="002F2D94"/>
    <w:rsid w:val="002F33DA"/>
    <w:rsid w:val="002F3FEA"/>
    <w:rsid w:val="002F4382"/>
    <w:rsid w:val="002F49F7"/>
    <w:rsid w:val="002F50E7"/>
    <w:rsid w:val="002F5635"/>
    <w:rsid w:val="00300F4F"/>
    <w:rsid w:val="00301718"/>
    <w:rsid w:val="003027DC"/>
    <w:rsid w:val="00302A23"/>
    <w:rsid w:val="00303C7D"/>
    <w:rsid w:val="00305ED4"/>
    <w:rsid w:val="0030655B"/>
    <w:rsid w:val="0031032F"/>
    <w:rsid w:val="0031174A"/>
    <w:rsid w:val="003119BA"/>
    <w:rsid w:val="0031306B"/>
    <w:rsid w:val="00313FF3"/>
    <w:rsid w:val="00316643"/>
    <w:rsid w:val="00316B76"/>
    <w:rsid w:val="003173E1"/>
    <w:rsid w:val="00320A41"/>
    <w:rsid w:val="00321B76"/>
    <w:rsid w:val="00321DF1"/>
    <w:rsid w:val="003229BC"/>
    <w:rsid w:val="00322B0A"/>
    <w:rsid w:val="00322D28"/>
    <w:rsid w:val="00322D8C"/>
    <w:rsid w:val="0032451D"/>
    <w:rsid w:val="003249F4"/>
    <w:rsid w:val="00326DBC"/>
    <w:rsid w:val="00327183"/>
    <w:rsid w:val="00327652"/>
    <w:rsid w:val="00330A2D"/>
    <w:rsid w:val="00332338"/>
    <w:rsid w:val="00332BE1"/>
    <w:rsid w:val="00332CA3"/>
    <w:rsid w:val="00334123"/>
    <w:rsid w:val="00334AEC"/>
    <w:rsid w:val="00335563"/>
    <w:rsid w:val="003377AC"/>
    <w:rsid w:val="00340C2A"/>
    <w:rsid w:val="003411B9"/>
    <w:rsid w:val="0034372C"/>
    <w:rsid w:val="0034436E"/>
    <w:rsid w:val="00345916"/>
    <w:rsid w:val="003518A3"/>
    <w:rsid w:val="003518FF"/>
    <w:rsid w:val="00351B72"/>
    <w:rsid w:val="0035215D"/>
    <w:rsid w:val="003521D9"/>
    <w:rsid w:val="00352C9C"/>
    <w:rsid w:val="00352D5E"/>
    <w:rsid w:val="00354706"/>
    <w:rsid w:val="0035506A"/>
    <w:rsid w:val="0036020A"/>
    <w:rsid w:val="0036233F"/>
    <w:rsid w:val="00362D71"/>
    <w:rsid w:val="00362DEA"/>
    <w:rsid w:val="003633E6"/>
    <w:rsid w:val="00363BB5"/>
    <w:rsid w:val="00366B2F"/>
    <w:rsid w:val="00367476"/>
    <w:rsid w:val="003679B0"/>
    <w:rsid w:val="00367A8C"/>
    <w:rsid w:val="00370EBD"/>
    <w:rsid w:val="003717A9"/>
    <w:rsid w:val="00371C19"/>
    <w:rsid w:val="00372660"/>
    <w:rsid w:val="003726AB"/>
    <w:rsid w:val="00373286"/>
    <w:rsid w:val="00373AE0"/>
    <w:rsid w:val="00374748"/>
    <w:rsid w:val="00374D0E"/>
    <w:rsid w:val="003751DC"/>
    <w:rsid w:val="00376302"/>
    <w:rsid w:val="0037718C"/>
    <w:rsid w:val="0037718E"/>
    <w:rsid w:val="00381D45"/>
    <w:rsid w:val="00382E78"/>
    <w:rsid w:val="00383F5C"/>
    <w:rsid w:val="00384702"/>
    <w:rsid w:val="00385BC9"/>
    <w:rsid w:val="00387204"/>
    <w:rsid w:val="00390141"/>
    <w:rsid w:val="00391F99"/>
    <w:rsid w:val="00392872"/>
    <w:rsid w:val="003933C4"/>
    <w:rsid w:val="00393968"/>
    <w:rsid w:val="003943B5"/>
    <w:rsid w:val="00395EEC"/>
    <w:rsid w:val="003968EE"/>
    <w:rsid w:val="00397B90"/>
    <w:rsid w:val="00397F19"/>
    <w:rsid w:val="003A0A46"/>
    <w:rsid w:val="003A0A6E"/>
    <w:rsid w:val="003A1BA6"/>
    <w:rsid w:val="003A2F62"/>
    <w:rsid w:val="003A4B1B"/>
    <w:rsid w:val="003A6456"/>
    <w:rsid w:val="003A6751"/>
    <w:rsid w:val="003A679A"/>
    <w:rsid w:val="003A719D"/>
    <w:rsid w:val="003A719E"/>
    <w:rsid w:val="003A75D5"/>
    <w:rsid w:val="003A7B66"/>
    <w:rsid w:val="003A7B8F"/>
    <w:rsid w:val="003B0874"/>
    <w:rsid w:val="003B1B03"/>
    <w:rsid w:val="003B5942"/>
    <w:rsid w:val="003B632F"/>
    <w:rsid w:val="003B6B8A"/>
    <w:rsid w:val="003B78D4"/>
    <w:rsid w:val="003C0D95"/>
    <w:rsid w:val="003C2396"/>
    <w:rsid w:val="003C30D6"/>
    <w:rsid w:val="003C424A"/>
    <w:rsid w:val="003C66BE"/>
    <w:rsid w:val="003C6D26"/>
    <w:rsid w:val="003C7636"/>
    <w:rsid w:val="003D0AB9"/>
    <w:rsid w:val="003D141B"/>
    <w:rsid w:val="003D1CE7"/>
    <w:rsid w:val="003D2AA6"/>
    <w:rsid w:val="003D53C3"/>
    <w:rsid w:val="003D543A"/>
    <w:rsid w:val="003D68F7"/>
    <w:rsid w:val="003E0080"/>
    <w:rsid w:val="003E1AED"/>
    <w:rsid w:val="003E1B3A"/>
    <w:rsid w:val="003E2C2F"/>
    <w:rsid w:val="003E2F5C"/>
    <w:rsid w:val="003E3920"/>
    <w:rsid w:val="003E3F94"/>
    <w:rsid w:val="003E45B7"/>
    <w:rsid w:val="003E4C57"/>
    <w:rsid w:val="003E5D5A"/>
    <w:rsid w:val="003E7623"/>
    <w:rsid w:val="003E7C73"/>
    <w:rsid w:val="003F036D"/>
    <w:rsid w:val="003F054F"/>
    <w:rsid w:val="003F0A5A"/>
    <w:rsid w:val="003F178A"/>
    <w:rsid w:val="003F2EC1"/>
    <w:rsid w:val="003F3A26"/>
    <w:rsid w:val="003F3A7A"/>
    <w:rsid w:val="003F3CA8"/>
    <w:rsid w:val="003F59BF"/>
    <w:rsid w:val="003F5B7D"/>
    <w:rsid w:val="003F6619"/>
    <w:rsid w:val="003F6E99"/>
    <w:rsid w:val="003F7208"/>
    <w:rsid w:val="003F7906"/>
    <w:rsid w:val="00400585"/>
    <w:rsid w:val="00400C2E"/>
    <w:rsid w:val="00401CEE"/>
    <w:rsid w:val="00401F96"/>
    <w:rsid w:val="0040406A"/>
    <w:rsid w:val="00404E0C"/>
    <w:rsid w:val="004056F1"/>
    <w:rsid w:val="00406141"/>
    <w:rsid w:val="00406416"/>
    <w:rsid w:val="00406899"/>
    <w:rsid w:val="00406EF2"/>
    <w:rsid w:val="00407643"/>
    <w:rsid w:val="00411AF2"/>
    <w:rsid w:val="00412048"/>
    <w:rsid w:val="00412795"/>
    <w:rsid w:val="0041298A"/>
    <w:rsid w:val="00412B67"/>
    <w:rsid w:val="00412FFB"/>
    <w:rsid w:val="00413546"/>
    <w:rsid w:val="00415E1C"/>
    <w:rsid w:val="00416687"/>
    <w:rsid w:val="00421009"/>
    <w:rsid w:val="00421858"/>
    <w:rsid w:val="00421BF3"/>
    <w:rsid w:val="00422711"/>
    <w:rsid w:val="00422A70"/>
    <w:rsid w:val="00423C2E"/>
    <w:rsid w:val="00424280"/>
    <w:rsid w:val="004242FF"/>
    <w:rsid w:val="00425CCE"/>
    <w:rsid w:val="004268F3"/>
    <w:rsid w:val="00426AAA"/>
    <w:rsid w:val="00426FEE"/>
    <w:rsid w:val="00427762"/>
    <w:rsid w:val="0042784E"/>
    <w:rsid w:val="0043006E"/>
    <w:rsid w:val="00430A16"/>
    <w:rsid w:val="00430C73"/>
    <w:rsid w:val="00431417"/>
    <w:rsid w:val="00431A6C"/>
    <w:rsid w:val="00431FAA"/>
    <w:rsid w:val="00433E86"/>
    <w:rsid w:val="00435D59"/>
    <w:rsid w:val="00435EC7"/>
    <w:rsid w:val="00436E56"/>
    <w:rsid w:val="004378A9"/>
    <w:rsid w:val="00441FEE"/>
    <w:rsid w:val="004423A5"/>
    <w:rsid w:val="00442949"/>
    <w:rsid w:val="0044391B"/>
    <w:rsid w:val="004468CF"/>
    <w:rsid w:val="00446C10"/>
    <w:rsid w:val="00447D49"/>
    <w:rsid w:val="00447F4D"/>
    <w:rsid w:val="00450C8B"/>
    <w:rsid w:val="00451E54"/>
    <w:rsid w:val="0045279E"/>
    <w:rsid w:val="00452C09"/>
    <w:rsid w:val="00453BD1"/>
    <w:rsid w:val="00453CA2"/>
    <w:rsid w:val="00454B09"/>
    <w:rsid w:val="00454F57"/>
    <w:rsid w:val="00455336"/>
    <w:rsid w:val="00457FAC"/>
    <w:rsid w:val="00461CB8"/>
    <w:rsid w:val="0046283B"/>
    <w:rsid w:val="00463A5D"/>
    <w:rsid w:val="00465BAD"/>
    <w:rsid w:val="004669E6"/>
    <w:rsid w:val="0046717D"/>
    <w:rsid w:val="00467515"/>
    <w:rsid w:val="004678AB"/>
    <w:rsid w:val="00467C4F"/>
    <w:rsid w:val="0047120C"/>
    <w:rsid w:val="00471339"/>
    <w:rsid w:val="00471778"/>
    <w:rsid w:val="00472C03"/>
    <w:rsid w:val="004730A3"/>
    <w:rsid w:val="004742E0"/>
    <w:rsid w:val="004750AA"/>
    <w:rsid w:val="00475583"/>
    <w:rsid w:val="00476B4E"/>
    <w:rsid w:val="00476B59"/>
    <w:rsid w:val="004772A2"/>
    <w:rsid w:val="00477A26"/>
    <w:rsid w:val="004802D0"/>
    <w:rsid w:val="00480A9B"/>
    <w:rsid w:val="00480B55"/>
    <w:rsid w:val="004815BA"/>
    <w:rsid w:val="0048213D"/>
    <w:rsid w:val="0048255F"/>
    <w:rsid w:val="00482B9B"/>
    <w:rsid w:val="0048317A"/>
    <w:rsid w:val="00483F53"/>
    <w:rsid w:val="004847DE"/>
    <w:rsid w:val="00484D88"/>
    <w:rsid w:val="00485ACE"/>
    <w:rsid w:val="00486411"/>
    <w:rsid w:val="00486D8C"/>
    <w:rsid w:val="004878A8"/>
    <w:rsid w:val="00487C22"/>
    <w:rsid w:val="00487D84"/>
    <w:rsid w:val="00491592"/>
    <w:rsid w:val="00491E95"/>
    <w:rsid w:val="00492976"/>
    <w:rsid w:val="00492B21"/>
    <w:rsid w:val="00493049"/>
    <w:rsid w:val="004936E2"/>
    <w:rsid w:val="004939A7"/>
    <w:rsid w:val="00493A4A"/>
    <w:rsid w:val="00495694"/>
    <w:rsid w:val="004965E5"/>
    <w:rsid w:val="004972B1"/>
    <w:rsid w:val="00497432"/>
    <w:rsid w:val="004A08D6"/>
    <w:rsid w:val="004A094D"/>
    <w:rsid w:val="004A11E5"/>
    <w:rsid w:val="004A1252"/>
    <w:rsid w:val="004A2141"/>
    <w:rsid w:val="004A214B"/>
    <w:rsid w:val="004A267C"/>
    <w:rsid w:val="004A3F22"/>
    <w:rsid w:val="004A42FB"/>
    <w:rsid w:val="004A59D1"/>
    <w:rsid w:val="004A5AB8"/>
    <w:rsid w:val="004A639E"/>
    <w:rsid w:val="004A665C"/>
    <w:rsid w:val="004A7099"/>
    <w:rsid w:val="004B273F"/>
    <w:rsid w:val="004B3E3A"/>
    <w:rsid w:val="004B4113"/>
    <w:rsid w:val="004B6527"/>
    <w:rsid w:val="004B6D1A"/>
    <w:rsid w:val="004B718F"/>
    <w:rsid w:val="004C0017"/>
    <w:rsid w:val="004C0C55"/>
    <w:rsid w:val="004C1609"/>
    <w:rsid w:val="004C1738"/>
    <w:rsid w:val="004C1D29"/>
    <w:rsid w:val="004C42CD"/>
    <w:rsid w:val="004C65C4"/>
    <w:rsid w:val="004C68D5"/>
    <w:rsid w:val="004C7A64"/>
    <w:rsid w:val="004D07F4"/>
    <w:rsid w:val="004D0FAA"/>
    <w:rsid w:val="004D2657"/>
    <w:rsid w:val="004D661E"/>
    <w:rsid w:val="004D793F"/>
    <w:rsid w:val="004D7CF4"/>
    <w:rsid w:val="004E12FB"/>
    <w:rsid w:val="004E183B"/>
    <w:rsid w:val="004E3186"/>
    <w:rsid w:val="004E4354"/>
    <w:rsid w:val="004E48F9"/>
    <w:rsid w:val="004E550E"/>
    <w:rsid w:val="004E7962"/>
    <w:rsid w:val="004E7B92"/>
    <w:rsid w:val="004F223F"/>
    <w:rsid w:val="004F42CE"/>
    <w:rsid w:val="004F4B48"/>
    <w:rsid w:val="004F578B"/>
    <w:rsid w:val="005003C6"/>
    <w:rsid w:val="00500616"/>
    <w:rsid w:val="00500DD3"/>
    <w:rsid w:val="00503CF7"/>
    <w:rsid w:val="00505C98"/>
    <w:rsid w:val="005068C3"/>
    <w:rsid w:val="00507763"/>
    <w:rsid w:val="00507F18"/>
    <w:rsid w:val="005105D6"/>
    <w:rsid w:val="00510759"/>
    <w:rsid w:val="00510768"/>
    <w:rsid w:val="00510DBA"/>
    <w:rsid w:val="00511005"/>
    <w:rsid w:val="00511067"/>
    <w:rsid w:val="0051108F"/>
    <w:rsid w:val="0051169B"/>
    <w:rsid w:val="00511956"/>
    <w:rsid w:val="00511F44"/>
    <w:rsid w:val="0051291B"/>
    <w:rsid w:val="005129F8"/>
    <w:rsid w:val="00514219"/>
    <w:rsid w:val="0051429F"/>
    <w:rsid w:val="00514966"/>
    <w:rsid w:val="00516444"/>
    <w:rsid w:val="00516735"/>
    <w:rsid w:val="00516D49"/>
    <w:rsid w:val="00517F5B"/>
    <w:rsid w:val="00520691"/>
    <w:rsid w:val="005209C3"/>
    <w:rsid w:val="00521E07"/>
    <w:rsid w:val="00522CB7"/>
    <w:rsid w:val="00522D02"/>
    <w:rsid w:val="00523177"/>
    <w:rsid w:val="00523678"/>
    <w:rsid w:val="00523725"/>
    <w:rsid w:val="00523AE2"/>
    <w:rsid w:val="0052560A"/>
    <w:rsid w:val="00525910"/>
    <w:rsid w:val="00527521"/>
    <w:rsid w:val="00527970"/>
    <w:rsid w:val="005300C6"/>
    <w:rsid w:val="0053070D"/>
    <w:rsid w:val="0053267D"/>
    <w:rsid w:val="00532BE1"/>
    <w:rsid w:val="00532DE1"/>
    <w:rsid w:val="0053363A"/>
    <w:rsid w:val="00534BF3"/>
    <w:rsid w:val="00535C7B"/>
    <w:rsid w:val="0053648E"/>
    <w:rsid w:val="0053719A"/>
    <w:rsid w:val="005375F8"/>
    <w:rsid w:val="0054096D"/>
    <w:rsid w:val="00540BFA"/>
    <w:rsid w:val="00541515"/>
    <w:rsid w:val="00541C8D"/>
    <w:rsid w:val="005427E2"/>
    <w:rsid w:val="00542976"/>
    <w:rsid w:val="00542EAB"/>
    <w:rsid w:val="005438DD"/>
    <w:rsid w:val="00543A15"/>
    <w:rsid w:val="00544C21"/>
    <w:rsid w:val="00545A5D"/>
    <w:rsid w:val="00545D6C"/>
    <w:rsid w:val="0054681C"/>
    <w:rsid w:val="00546E69"/>
    <w:rsid w:val="00547A3A"/>
    <w:rsid w:val="00550F32"/>
    <w:rsid w:val="005511CD"/>
    <w:rsid w:val="005516C5"/>
    <w:rsid w:val="00551877"/>
    <w:rsid w:val="00551AD5"/>
    <w:rsid w:val="00553E21"/>
    <w:rsid w:val="00555A0B"/>
    <w:rsid w:val="00556622"/>
    <w:rsid w:val="00556C82"/>
    <w:rsid w:val="00557010"/>
    <w:rsid w:val="005571C0"/>
    <w:rsid w:val="00557C5F"/>
    <w:rsid w:val="00560611"/>
    <w:rsid w:val="00560A79"/>
    <w:rsid w:val="005613AD"/>
    <w:rsid w:val="005617F7"/>
    <w:rsid w:val="00561BA3"/>
    <w:rsid w:val="005631BF"/>
    <w:rsid w:val="005646AA"/>
    <w:rsid w:val="00566E8F"/>
    <w:rsid w:val="0056734B"/>
    <w:rsid w:val="00567468"/>
    <w:rsid w:val="00567D31"/>
    <w:rsid w:val="005702C3"/>
    <w:rsid w:val="005702FB"/>
    <w:rsid w:val="00570D8D"/>
    <w:rsid w:val="0057263F"/>
    <w:rsid w:val="005727CC"/>
    <w:rsid w:val="00572DD2"/>
    <w:rsid w:val="00572E81"/>
    <w:rsid w:val="00573369"/>
    <w:rsid w:val="005734A9"/>
    <w:rsid w:val="0057455C"/>
    <w:rsid w:val="00574560"/>
    <w:rsid w:val="0057487E"/>
    <w:rsid w:val="00575BD0"/>
    <w:rsid w:val="00575EEF"/>
    <w:rsid w:val="00577445"/>
    <w:rsid w:val="00577747"/>
    <w:rsid w:val="00577DD9"/>
    <w:rsid w:val="00580F90"/>
    <w:rsid w:val="0058128A"/>
    <w:rsid w:val="0058171C"/>
    <w:rsid w:val="00581B6F"/>
    <w:rsid w:val="005822D1"/>
    <w:rsid w:val="00582BB8"/>
    <w:rsid w:val="005838FA"/>
    <w:rsid w:val="00583909"/>
    <w:rsid w:val="0058444C"/>
    <w:rsid w:val="00586CA3"/>
    <w:rsid w:val="00586D9A"/>
    <w:rsid w:val="0058731C"/>
    <w:rsid w:val="005875E5"/>
    <w:rsid w:val="00590286"/>
    <w:rsid w:val="00590B61"/>
    <w:rsid w:val="005912B2"/>
    <w:rsid w:val="005916D9"/>
    <w:rsid w:val="00591AA6"/>
    <w:rsid w:val="00591FCF"/>
    <w:rsid w:val="00592391"/>
    <w:rsid w:val="005924D4"/>
    <w:rsid w:val="00592B02"/>
    <w:rsid w:val="00592CFA"/>
    <w:rsid w:val="00592E6D"/>
    <w:rsid w:val="00593101"/>
    <w:rsid w:val="005931FA"/>
    <w:rsid w:val="005939C0"/>
    <w:rsid w:val="00593B4D"/>
    <w:rsid w:val="0059467A"/>
    <w:rsid w:val="0059490F"/>
    <w:rsid w:val="00594C4A"/>
    <w:rsid w:val="00596630"/>
    <w:rsid w:val="00597AA5"/>
    <w:rsid w:val="005A0CE6"/>
    <w:rsid w:val="005A1E18"/>
    <w:rsid w:val="005A2B22"/>
    <w:rsid w:val="005A2C31"/>
    <w:rsid w:val="005A4B9E"/>
    <w:rsid w:val="005A5169"/>
    <w:rsid w:val="005A5557"/>
    <w:rsid w:val="005A5BEA"/>
    <w:rsid w:val="005A6154"/>
    <w:rsid w:val="005A696B"/>
    <w:rsid w:val="005A7133"/>
    <w:rsid w:val="005B0077"/>
    <w:rsid w:val="005B3008"/>
    <w:rsid w:val="005B3F29"/>
    <w:rsid w:val="005B4341"/>
    <w:rsid w:val="005B493D"/>
    <w:rsid w:val="005B4AC3"/>
    <w:rsid w:val="005B5307"/>
    <w:rsid w:val="005B6A4B"/>
    <w:rsid w:val="005C14C7"/>
    <w:rsid w:val="005C15F3"/>
    <w:rsid w:val="005C1FEF"/>
    <w:rsid w:val="005C273E"/>
    <w:rsid w:val="005C3E97"/>
    <w:rsid w:val="005C51D6"/>
    <w:rsid w:val="005C6E4C"/>
    <w:rsid w:val="005C75F2"/>
    <w:rsid w:val="005D05C6"/>
    <w:rsid w:val="005D2639"/>
    <w:rsid w:val="005D2B8E"/>
    <w:rsid w:val="005D55C1"/>
    <w:rsid w:val="005D6C89"/>
    <w:rsid w:val="005E0224"/>
    <w:rsid w:val="005E066C"/>
    <w:rsid w:val="005E297D"/>
    <w:rsid w:val="005E3930"/>
    <w:rsid w:val="005E45E6"/>
    <w:rsid w:val="005E4EB0"/>
    <w:rsid w:val="005E5BC6"/>
    <w:rsid w:val="005E61EA"/>
    <w:rsid w:val="005E7F2F"/>
    <w:rsid w:val="005F03B0"/>
    <w:rsid w:val="005F0471"/>
    <w:rsid w:val="005F1662"/>
    <w:rsid w:val="005F21A7"/>
    <w:rsid w:val="005F507A"/>
    <w:rsid w:val="005F520D"/>
    <w:rsid w:val="005F5B79"/>
    <w:rsid w:val="005F5BA2"/>
    <w:rsid w:val="005F5EDE"/>
    <w:rsid w:val="005F70DC"/>
    <w:rsid w:val="005F7AFC"/>
    <w:rsid w:val="00600E2D"/>
    <w:rsid w:val="00600F6C"/>
    <w:rsid w:val="00601226"/>
    <w:rsid w:val="00602383"/>
    <w:rsid w:val="006027D6"/>
    <w:rsid w:val="006028AA"/>
    <w:rsid w:val="0060332E"/>
    <w:rsid w:val="0060338E"/>
    <w:rsid w:val="0060378A"/>
    <w:rsid w:val="006043FC"/>
    <w:rsid w:val="00604D5D"/>
    <w:rsid w:val="0060570A"/>
    <w:rsid w:val="00607B05"/>
    <w:rsid w:val="0061184A"/>
    <w:rsid w:val="00611C59"/>
    <w:rsid w:val="00612B1F"/>
    <w:rsid w:val="00614F31"/>
    <w:rsid w:val="00615BBC"/>
    <w:rsid w:val="00615E1D"/>
    <w:rsid w:val="00615EDB"/>
    <w:rsid w:val="00616D47"/>
    <w:rsid w:val="00616F94"/>
    <w:rsid w:val="00620159"/>
    <w:rsid w:val="006217EF"/>
    <w:rsid w:val="00622A33"/>
    <w:rsid w:val="00622F88"/>
    <w:rsid w:val="00623233"/>
    <w:rsid w:val="006245FF"/>
    <w:rsid w:val="00624AA9"/>
    <w:rsid w:val="00624B16"/>
    <w:rsid w:val="00624EED"/>
    <w:rsid w:val="00625AC9"/>
    <w:rsid w:val="00625F90"/>
    <w:rsid w:val="00626D5E"/>
    <w:rsid w:val="00630180"/>
    <w:rsid w:val="0063025A"/>
    <w:rsid w:val="006311F9"/>
    <w:rsid w:val="006326F3"/>
    <w:rsid w:val="00632C64"/>
    <w:rsid w:val="00633BE0"/>
    <w:rsid w:val="00635A14"/>
    <w:rsid w:val="006362F6"/>
    <w:rsid w:val="00636EFD"/>
    <w:rsid w:val="006371E2"/>
    <w:rsid w:val="00637A5A"/>
    <w:rsid w:val="00640A35"/>
    <w:rsid w:val="00640C18"/>
    <w:rsid w:val="00641A5E"/>
    <w:rsid w:val="00641E42"/>
    <w:rsid w:val="00641EC8"/>
    <w:rsid w:val="006425C5"/>
    <w:rsid w:val="00642C38"/>
    <w:rsid w:val="00643E52"/>
    <w:rsid w:val="00647488"/>
    <w:rsid w:val="00650287"/>
    <w:rsid w:val="00650E49"/>
    <w:rsid w:val="00650EBA"/>
    <w:rsid w:val="0065131A"/>
    <w:rsid w:val="00652A49"/>
    <w:rsid w:val="00654986"/>
    <w:rsid w:val="00655CB6"/>
    <w:rsid w:val="00656278"/>
    <w:rsid w:val="0065649A"/>
    <w:rsid w:val="00657B9A"/>
    <w:rsid w:val="00657F63"/>
    <w:rsid w:val="0066052A"/>
    <w:rsid w:val="00660D3D"/>
    <w:rsid w:val="00661C4C"/>
    <w:rsid w:val="00661D8C"/>
    <w:rsid w:val="00662123"/>
    <w:rsid w:val="0066278D"/>
    <w:rsid w:val="006640A5"/>
    <w:rsid w:val="00664EA3"/>
    <w:rsid w:val="00665B8E"/>
    <w:rsid w:val="006662B1"/>
    <w:rsid w:val="00666ACF"/>
    <w:rsid w:val="00666DAA"/>
    <w:rsid w:val="00667653"/>
    <w:rsid w:val="006676E9"/>
    <w:rsid w:val="00667CF1"/>
    <w:rsid w:val="006708F4"/>
    <w:rsid w:val="00672071"/>
    <w:rsid w:val="006735EA"/>
    <w:rsid w:val="00673F7C"/>
    <w:rsid w:val="00674C70"/>
    <w:rsid w:val="00680F93"/>
    <w:rsid w:val="00681B7A"/>
    <w:rsid w:val="00682781"/>
    <w:rsid w:val="00682DE7"/>
    <w:rsid w:val="00685334"/>
    <w:rsid w:val="00685FA0"/>
    <w:rsid w:val="00686072"/>
    <w:rsid w:val="00686C79"/>
    <w:rsid w:val="00686E72"/>
    <w:rsid w:val="0068764F"/>
    <w:rsid w:val="00687CB5"/>
    <w:rsid w:val="006900F7"/>
    <w:rsid w:val="00691A55"/>
    <w:rsid w:val="00694266"/>
    <w:rsid w:val="006942C3"/>
    <w:rsid w:val="006948C7"/>
    <w:rsid w:val="00694FD8"/>
    <w:rsid w:val="006A2258"/>
    <w:rsid w:val="006A32AB"/>
    <w:rsid w:val="006A46F8"/>
    <w:rsid w:val="006A47B5"/>
    <w:rsid w:val="006B05D8"/>
    <w:rsid w:val="006B086A"/>
    <w:rsid w:val="006B0923"/>
    <w:rsid w:val="006B1685"/>
    <w:rsid w:val="006B1802"/>
    <w:rsid w:val="006B1E89"/>
    <w:rsid w:val="006B207A"/>
    <w:rsid w:val="006B392A"/>
    <w:rsid w:val="006B49D5"/>
    <w:rsid w:val="006B5249"/>
    <w:rsid w:val="006B5378"/>
    <w:rsid w:val="006B5C32"/>
    <w:rsid w:val="006B60E3"/>
    <w:rsid w:val="006C004F"/>
    <w:rsid w:val="006C07F3"/>
    <w:rsid w:val="006C0CB6"/>
    <w:rsid w:val="006C0F80"/>
    <w:rsid w:val="006C1D49"/>
    <w:rsid w:val="006C35FD"/>
    <w:rsid w:val="006C3AD9"/>
    <w:rsid w:val="006C63B2"/>
    <w:rsid w:val="006C69D8"/>
    <w:rsid w:val="006C787C"/>
    <w:rsid w:val="006D0CE2"/>
    <w:rsid w:val="006D1BF7"/>
    <w:rsid w:val="006D2E82"/>
    <w:rsid w:val="006D303C"/>
    <w:rsid w:val="006D3702"/>
    <w:rsid w:val="006D468C"/>
    <w:rsid w:val="006E03B7"/>
    <w:rsid w:val="006E0435"/>
    <w:rsid w:val="006E0883"/>
    <w:rsid w:val="006E0C97"/>
    <w:rsid w:val="006E0CA9"/>
    <w:rsid w:val="006E3C35"/>
    <w:rsid w:val="006E4E5F"/>
    <w:rsid w:val="006E5027"/>
    <w:rsid w:val="006E595B"/>
    <w:rsid w:val="006E6F1E"/>
    <w:rsid w:val="006E7042"/>
    <w:rsid w:val="006E72E6"/>
    <w:rsid w:val="006E7804"/>
    <w:rsid w:val="006F05C6"/>
    <w:rsid w:val="006F0D1A"/>
    <w:rsid w:val="006F0E13"/>
    <w:rsid w:val="006F2308"/>
    <w:rsid w:val="006F34BE"/>
    <w:rsid w:val="006F37B5"/>
    <w:rsid w:val="006F3B2B"/>
    <w:rsid w:val="006F433F"/>
    <w:rsid w:val="006F4D15"/>
    <w:rsid w:val="006F55A2"/>
    <w:rsid w:val="006F56AB"/>
    <w:rsid w:val="006F64CB"/>
    <w:rsid w:val="006F7DC7"/>
    <w:rsid w:val="00700326"/>
    <w:rsid w:val="007014B3"/>
    <w:rsid w:val="007031D5"/>
    <w:rsid w:val="007033AD"/>
    <w:rsid w:val="00703BEE"/>
    <w:rsid w:val="00704C98"/>
    <w:rsid w:val="00705F49"/>
    <w:rsid w:val="0070696D"/>
    <w:rsid w:val="00706AC2"/>
    <w:rsid w:val="00706BF9"/>
    <w:rsid w:val="00711615"/>
    <w:rsid w:val="007129F0"/>
    <w:rsid w:val="007150D4"/>
    <w:rsid w:val="00715B41"/>
    <w:rsid w:val="00722E95"/>
    <w:rsid w:val="007231FE"/>
    <w:rsid w:val="0072335E"/>
    <w:rsid w:val="007235D4"/>
    <w:rsid w:val="00723E66"/>
    <w:rsid w:val="007242BE"/>
    <w:rsid w:val="00724B2E"/>
    <w:rsid w:val="00724C3A"/>
    <w:rsid w:val="00724EBB"/>
    <w:rsid w:val="007255AF"/>
    <w:rsid w:val="007261F7"/>
    <w:rsid w:val="0072751A"/>
    <w:rsid w:val="00727EE0"/>
    <w:rsid w:val="00730550"/>
    <w:rsid w:val="00731831"/>
    <w:rsid w:val="00732FD4"/>
    <w:rsid w:val="00733AAA"/>
    <w:rsid w:val="00733CD8"/>
    <w:rsid w:val="00733F6F"/>
    <w:rsid w:val="007345EC"/>
    <w:rsid w:val="00734E17"/>
    <w:rsid w:val="007362FD"/>
    <w:rsid w:val="0073696E"/>
    <w:rsid w:val="007377CE"/>
    <w:rsid w:val="0074286D"/>
    <w:rsid w:val="00743601"/>
    <w:rsid w:val="00743A3F"/>
    <w:rsid w:val="007447B6"/>
    <w:rsid w:val="00744AA4"/>
    <w:rsid w:val="00744F17"/>
    <w:rsid w:val="007457CE"/>
    <w:rsid w:val="00746A7A"/>
    <w:rsid w:val="00747C24"/>
    <w:rsid w:val="00751FC8"/>
    <w:rsid w:val="007525F7"/>
    <w:rsid w:val="0075378F"/>
    <w:rsid w:val="00756C47"/>
    <w:rsid w:val="00756E34"/>
    <w:rsid w:val="007609D6"/>
    <w:rsid w:val="00763411"/>
    <w:rsid w:val="007648B4"/>
    <w:rsid w:val="00767333"/>
    <w:rsid w:val="007677C4"/>
    <w:rsid w:val="0077093A"/>
    <w:rsid w:val="00770E63"/>
    <w:rsid w:val="00772861"/>
    <w:rsid w:val="00773282"/>
    <w:rsid w:val="007748FB"/>
    <w:rsid w:val="00775182"/>
    <w:rsid w:val="007753B3"/>
    <w:rsid w:val="0078067B"/>
    <w:rsid w:val="007806AA"/>
    <w:rsid w:val="00780E6B"/>
    <w:rsid w:val="007836B1"/>
    <w:rsid w:val="00783D9D"/>
    <w:rsid w:val="00786B0A"/>
    <w:rsid w:val="007876A7"/>
    <w:rsid w:val="0079137C"/>
    <w:rsid w:val="0079175D"/>
    <w:rsid w:val="00791B58"/>
    <w:rsid w:val="00791CB7"/>
    <w:rsid w:val="00791E61"/>
    <w:rsid w:val="00793AE2"/>
    <w:rsid w:val="0079420B"/>
    <w:rsid w:val="00794616"/>
    <w:rsid w:val="00794C2D"/>
    <w:rsid w:val="007951D3"/>
    <w:rsid w:val="00796A1B"/>
    <w:rsid w:val="00796B3E"/>
    <w:rsid w:val="00797B7B"/>
    <w:rsid w:val="007A029B"/>
    <w:rsid w:val="007A1644"/>
    <w:rsid w:val="007A444A"/>
    <w:rsid w:val="007A5BE2"/>
    <w:rsid w:val="007A68A0"/>
    <w:rsid w:val="007A7A34"/>
    <w:rsid w:val="007A7F3E"/>
    <w:rsid w:val="007B16AA"/>
    <w:rsid w:val="007B1B59"/>
    <w:rsid w:val="007B3ED1"/>
    <w:rsid w:val="007B3FA4"/>
    <w:rsid w:val="007B43E0"/>
    <w:rsid w:val="007B4875"/>
    <w:rsid w:val="007B509D"/>
    <w:rsid w:val="007B5253"/>
    <w:rsid w:val="007B6251"/>
    <w:rsid w:val="007C00CD"/>
    <w:rsid w:val="007C16C8"/>
    <w:rsid w:val="007C3243"/>
    <w:rsid w:val="007C353C"/>
    <w:rsid w:val="007C4402"/>
    <w:rsid w:val="007C451B"/>
    <w:rsid w:val="007C6149"/>
    <w:rsid w:val="007C6A3B"/>
    <w:rsid w:val="007C7F08"/>
    <w:rsid w:val="007D0BC1"/>
    <w:rsid w:val="007D17F6"/>
    <w:rsid w:val="007D3C0F"/>
    <w:rsid w:val="007D43A5"/>
    <w:rsid w:val="007D53D5"/>
    <w:rsid w:val="007D56B9"/>
    <w:rsid w:val="007D5956"/>
    <w:rsid w:val="007D793E"/>
    <w:rsid w:val="007E1255"/>
    <w:rsid w:val="007E16BC"/>
    <w:rsid w:val="007E3C72"/>
    <w:rsid w:val="007E3CF1"/>
    <w:rsid w:val="007E3E4A"/>
    <w:rsid w:val="007E435A"/>
    <w:rsid w:val="007E4366"/>
    <w:rsid w:val="007E4B93"/>
    <w:rsid w:val="007E53AD"/>
    <w:rsid w:val="007E559E"/>
    <w:rsid w:val="007E641D"/>
    <w:rsid w:val="007E6459"/>
    <w:rsid w:val="007E790D"/>
    <w:rsid w:val="007F2191"/>
    <w:rsid w:val="007F26ED"/>
    <w:rsid w:val="007F3350"/>
    <w:rsid w:val="007F3FB0"/>
    <w:rsid w:val="007F7D0C"/>
    <w:rsid w:val="008027FF"/>
    <w:rsid w:val="00802CF5"/>
    <w:rsid w:val="00804780"/>
    <w:rsid w:val="00806710"/>
    <w:rsid w:val="00807702"/>
    <w:rsid w:val="00807EDE"/>
    <w:rsid w:val="0081068E"/>
    <w:rsid w:val="00810C18"/>
    <w:rsid w:val="00811C78"/>
    <w:rsid w:val="00811E85"/>
    <w:rsid w:val="00820C1A"/>
    <w:rsid w:val="00823170"/>
    <w:rsid w:val="00824012"/>
    <w:rsid w:val="00824315"/>
    <w:rsid w:val="00827DEE"/>
    <w:rsid w:val="0083003D"/>
    <w:rsid w:val="00831222"/>
    <w:rsid w:val="0083147D"/>
    <w:rsid w:val="0083192B"/>
    <w:rsid w:val="00832BAB"/>
    <w:rsid w:val="00832F35"/>
    <w:rsid w:val="008336BE"/>
    <w:rsid w:val="00833BF9"/>
    <w:rsid w:val="00833DAF"/>
    <w:rsid w:val="00834A33"/>
    <w:rsid w:val="00836116"/>
    <w:rsid w:val="00840123"/>
    <w:rsid w:val="008407AC"/>
    <w:rsid w:val="008413F4"/>
    <w:rsid w:val="00841DED"/>
    <w:rsid w:val="00843209"/>
    <w:rsid w:val="00844476"/>
    <w:rsid w:val="00846010"/>
    <w:rsid w:val="00846905"/>
    <w:rsid w:val="00846A68"/>
    <w:rsid w:val="00847E93"/>
    <w:rsid w:val="008500F3"/>
    <w:rsid w:val="00851F72"/>
    <w:rsid w:val="00853143"/>
    <w:rsid w:val="00853592"/>
    <w:rsid w:val="00853CE5"/>
    <w:rsid w:val="00857006"/>
    <w:rsid w:val="00857E94"/>
    <w:rsid w:val="00860E3C"/>
    <w:rsid w:val="00860EFF"/>
    <w:rsid w:val="00861861"/>
    <w:rsid w:val="008619EF"/>
    <w:rsid w:val="00861B6B"/>
    <w:rsid w:val="00863E60"/>
    <w:rsid w:val="00865865"/>
    <w:rsid w:val="00867473"/>
    <w:rsid w:val="008707D4"/>
    <w:rsid w:val="008710FF"/>
    <w:rsid w:val="008714A3"/>
    <w:rsid w:val="00871AC0"/>
    <w:rsid w:val="00873062"/>
    <w:rsid w:val="0087345B"/>
    <w:rsid w:val="0087351F"/>
    <w:rsid w:val="00873699"/>
    <w:rsid w:val="00874313"/>
    <w:rsid w:val="00875C37"/>
    <w:rsid w:val="00877D65"/>
    <w:rsid w:val="0088009F"/>
    <w:rsid w:val="008809FD"/>
    <w:rsid w:val="008819C1"/>
    <w:rsid w:val="00882940"/>
    <w:rsid w:val="008831C4"/>
    <w:rsid w:val="00885CC8"/>
    <w:rsid w:val="008863A3"/>
    <w:rsid w:val="008863F0"/>
    <w:rsid w:val="00887062"/>
    <w:rsid w:val="00891599"/>
    <w:rsid w:val="00891E89"/>
    <w:rsid w:val="00893CB1"/>
    <w:rsid w:val="0089504F"/>
    <w:rsid w:val="0089746A"/>
    <w:rsid w:val="008974D5"/>
    <w:rsid w:val="008976A9"/>
    <w:rsid w:val="0089796E"/>
    <w:rsid w:val="008A174A"/>
    <w:rsid w:val="008A3484"/>
    <w:rsid w:val="008A5147"/>
    <w:rsid w:val="008A56C2"/>
    <w:rsid w:val="008A5F0A"/>
    <w:rsid w:val="008A663E"/>
    <w:rsid w:val="008B15E9"/>
    <w:rsid w:val="008B38CB"/>
    <w:rsid w:val="008B5A1D"/>
    <w:rsid w:val="008B5B74"/>
    <w:rsid w:val="008B5ED1"/>
    <w:rsid w:val="008B6E17"/>
    <w:rsid w:val="008B72B2"/>
    <w:rsid w:val="008B7779"/>
    <w:rsid w:val="008B7B2A"/>
    <w:rsid w:val="008C0447"/>
    <w:rsid w:val="008C0944"/>
    <w:rsid w:val="008C0AA2"/>
    <w:rsid w:val="008C11D4"/>
    <w:rsid w:val="008C1C9D"/>
    <w:rsid w:val="008C22F9"/>
    <w:rsid w:val="008C3217"/>
    <w:rsid w:val="008C3BE6"/>
    <w:rsid w:val="008C3E0E"/>
    <w:rsid w:val="008C44F4"/>
    <w:rsid w:val="008C4F2C"/>
    <w:rsid w:val="008C598F"/>
    <w:rsid w:val="008C6130"/>
    <w:rsid w:val="008C6921"/>
    <w:rsid w:val="008C6B9B"/>
    <w:rsid w:val="008C790E"/>
    <w:rsid w:val="008D0818"/>
    <w:rsid w:val="008D0CD3"/>
    <w:rsid w:val="008D0E26"/>
    <w:rsid w:val="008D130B"/>
    <w:rsid w:val="008D14AD"/>
    <w:rsid w:val="008D1FC0"/>
    <w:rsid w:val="008D2D49"/>
    <w:rsid w:val="008D3AC2"/>
    <w:rsid w:val="008D40F8"/>
    <w:rsid w:val="008D430A"/>
    <w:rsid w:val="008D4D64"/>
    <w:rsid w:val="008D4DC3"/>
    <w:rsid w:val="008D513F"/>
    <w:rsid w:val="008D78DB"/>
    <w:rsid w:val="008E0EF6"/>
    <w:rsid w:val="008E1917"/>
    <w:rsid w:val="008E2083"/>
    <w:rsid w:val="008E4059"/>
    <w:rsid w:val="008E5594"/>
    <w:rsid w:val="008E55B0"/>
    <w:rsid w:val="008E6DAF"/>
    <w:rsid w:val="008F0B60"/>
    <w:rsid w:val="008F0C08"/>
    <w:rsid w:val="008F0E99"/>
    <w:rsid w:val="008F1AFC"/>
    <w:rsid w:val="008F1B01"/>
    <w:rsid w:val="008F2446"/>
    <w:rsid w:val="008F2B9C"/>
    <w:rsid w:val="008F3176"/>
    <w:rsid w:val="008F32A6"/>
    <w:rsid w:val="008F52DB"/>
    <w:rsid w:val="008F5B5E"/>
    <w:rsid w:val="008F75E0"/>
    <w:rsid w:val="0090006E"/>
    <w:rsid w:val="009002C1"/>
    <w:rsid w:val="0090039B"/>
    <w:rsid w:val="009015C8"/>
    <w:rsid w:val="009028E6"/>
    <w:rsid w:val="00902BAC"/>
    <w:rsid w:val="0090370E"/>
    <w:rsid w:val="009039F8"/>
    <w:rsid w:val="00903BF9"/>
    <w:rsid w:val="00904893"/>
    <w:rsid w:val="009049B1"/>
    <w:rsid w:val="00906ECC"/>
    <w:rsid w:val="00907A47"/>
    <w:rsid w:val="00910062"/>
    <w:rsid w:val="009101E1"/>
    <w:rsid w:val="009110B2"/>
    <w:rsid w:val="00911ECE"/>
    <w:rsid w:val="00912584"/>
    <w:rsid w:val="00912BF6"/>
    <w:rsid w:val="00914FD9"/>
    <w:rsid w:val="009158C3"/>
    <w:rsid w:val="00915D14"/>
    <w:rsid w:val="009161FB"/>
    <w:rsid w:val="00916F82"/>
    <w:rsid w:val="00917D03"/>
    <w:rsid w:val="0092196E"/>
    <w:rsid w:val="00921EAE"/>
    <w:rsid w:val="00923675"/>
    <w:rsid w:val="00923DE5"/>
    <w:rsid w:val="00924E8B"/>
    <w:rsid w:val="00924F5C"/>
    <w:rsid w:val="00925DB7"/>
    <w:rsid w:val="00930E8E"/>
    <w:rsid w:val="009319B1"/>
    <w:rsid w:val="00933619"/>
    <w:rsid w:val="00934B7F"/>
    <w:rsid w:val="00935B3B"/>
    <w:rsid w:val="0093689C"/>
    <w:rsid w:val="009368F3"/>
    <w:rsid w:val="00940721"/>
    <w:rsid w:val="0094162D"/>
    <w:rsid w:val="00942B2E"/>
    <w:rsid w:val="0094381B"/>
    <w:rsid w:val="00943E9F"/>
    <w:rsid w:val="0094418C"/>
    <w:rsid w:val="0094519A"/>
    <w:rsid w:val="0094572A"/>
    <w:rsid w:val="009459E6"/>
    <w:rsid w:val="00950D63"/>
    <w:rsid w:val="00951217"/>
    <w:rsid w:val="00951551"/>
    <w:rsid w:val="00951B46"/>
    <w:rsid w:val="00952423"/>
    <w:rsid w:val="0095286A"/>
    <w:rsid w:val="009534E0"/>
    <w:rsid w:val="0095590B"/>
    <w:rsid w:val="009559E0"/>
    <w:rsid w:val="009562BE"/>
    <w:rsid w:val="00957737"/>
    <w:rsid w:val="009579A4"/>
    <w:rsid w:val="009601AC"/>
    <w:rsid w:val="00960630"/>
    <w:rsid w:val="0096094D"/>
    <w:rsid w:val="00960A92"/>
    <w:rsid w:val="00961ECC"/>
    <w:rsid w:val="00962495"/>
    <w:rsid w:val="0096353F"/>
    <w:rsid w:val="009650D3"/>
    <w:rsid w:val="00965300"/>
    <w:rsid w:val="009660A8"/>
    <w:rsid w:val="00966B7B"/>
    <w:rsid w:val="009672DC"/>
    <w:rsid w:val="009679E0"/>
    <w:rsid w:val="00967A8E"/>
    <w:rsid w:val="00970D9A"/>
    <w:rsid w:val="00970E21"/>
    <w:rsid w:val="00971002"/>
    <w:rsid w:val="00971BD5"/>
    <w:rsid w:val="0097369D"/>
    <w:rsid w:val="00974158"/>
    <w:rsid w:val="009743FC"/>
    <w:rsid w:val="0097448F"/>
    <w:rsid w:val="00975000"/>
    <w:rsid w:val="0097645A"/>
    <w:rsid w:val="00977367"/>
    <w:rsid w:val="00980987"/>
    <w:rsid w:val="0098139B"/>
    <w:rsid w:val="00981563"/>
    <w:rsid w:val="009815CE"/>
    <w:rsid w:val="0098252F"/>
    <w:rsid w:val="0098340B"/>
    <w:rsid w:val="009837D9"/>
    <w:rsid w:val="00984284"/>
    <w:rsid w:val="00984A6E"/>
    <w:rsid w:val="00984A8D"/>
    <w:rsid w:val="00990D86"/>
    <w:rsid w:val="009916B1"/>
    <w:rsid w:val="00991856"/>
    <w:rsid w:val="009925BA"/>
    <w:rsid w:val="00993CCE"/>
    <w:rsid w:val="00993ED1"/>
    <w:rsid w:val="009945CA"/>
    <w:rsid w:val="009A0247"/>
    <w:rsid w:val="009A05B7"/>
    <w:rsid w:val="009A0D0E"/>
    <w:rsid w:val="009A103B"/>
    <w:rsid w:val="009A1782"/>
    <w:rsid w:val="009A2F53"/>
    <w:rsid w:val="009A3B36"/>
    <w:rsid w:val="009A4598"/>
    <w:rsid w:val="009A4793"/>
    <w:rsid w:val="009A4944"/>
    <w:rsid w:val="009A4E3A"/>
    <w:rsid w:val="009A520A"/>
    <w:rsid w:val="009A5403"/>
    <w:rsid w:val="009A5680"/>
    <w:rsid w:val="009A5EE6"/>
    <w:rsid w:val="009A7CCC"/>
    <w:rsid w:val="009A7E27"/>
    <w:rsid w:val="009B1A70"/>
    <w:rsid w:val="009B42D4"/>
    <w:rsid w:val="009B48B7"/>
    <w:rsid w:val="009B61FF"/>
    <w:rsid w:val="009B6A6D"/>
    <w:rsid w:val="009B6B39"/>
    <w:rsid w:val="009B72F5"/>
    <w:rsid w:val="009B79C7"/>
    <w:rsid w:val="009C009A"/>
    <w:rsid w:val="009C0998"/>
    <w:rsid w:val="009C28B9"/>
    <w:rsid w:val="009C3940"/>
    <w:rsid w:val="009C471F"/>
    <w:rsid w:val="009C66A5"/>
    <w:rsid w:val="009D08E9"/>
    <w:rsid w:val="009D1568"/>
    <w:rsid w:val="009D1AD9"/>
    <w:rsid w:val="009D1B85"/>
    <w:rsid w:val="009D3B9E"/>
    <w:rsid w:val="009D5EF9"/>
    <w:rsid w:val="009D7C4A"/>
    <w:rsid w:val="009E0FD2"/>
    <w:rsid w:val="009E1145"/>
    <w:rsid w:val="009E13BB"/>
    <w:rsid w:val="009E1728"/>
    <w:rsid w:val="009E1FA9"/>
    <w:rsid w:val="009E3305"/>
    <w:rsid w:val="009E3439"/>
    <w:rsid w:val="009E3927"/>
    <w:rsid w:val="009E3D66"/>
    <w:rsid w:val="009E3F90"/>
    <w:rsid w:val="009E49B3"/>
    <w:rsid w:val="009E4C1C"/>
    <w:rsid w:val="009E6299"/>
    <w:rsid w:val="009E782A"/>
    <w:rsid w:val="009F0B2F"/>
    <w:rsid w:val="009F0BEF"/>
    <w:rsid w:val="009F1E66"/>
    <w:rsid w:val="009F20C8"/>
    <w:rsid w:val="009F305B"/>
    <w:rsid w:val="009F4278"/>
    <w:rsid w:val="009F68A1"/>
    <w:rsid w:val="009F6D61"/>
    <w:rsid w:val="009F6E25"/>
    <w:rsid w:val="009F7C3C"/>
    <w:rsid w:val="00A0038F"/>
    <w:rsid w:val="00A00C5C"/>
    <w:rsid w:val="00A01CDC"/>
    <w:rsid w:val="00A0305A"/>
    <w:rsid w:val="00A03420"/>
    <w:rsid w:val="00A043EF"/>
    <w:rsid w:val="00A0539E"/>
    <w:rsid w:val="00A05F9F"/>
    <w:rsid w:val="00A0676F"/>
    <w:rsid w:val="00A0767B"/>
    <w:rsid w:val="00A10241"/>
    <w:rsid w:val="00A13C00"/>
    <w:rsid w:val="00A14DE7"/>
    <w:rsid w:val="00A157EA"/>
    <w:rsid w:val="00A1628A"/>
    <w:rsid w:val="00A16780"/>
    <w:rsid w:val="00A16D49"/>
    <w:rsid w:val="00A175A4"/>
    <w:rsid w:val="00A203D1"/>
    <w:rsid w:val="00A203E7"/>
    <w:rsid w:val="00A20A78"/>
    <w:rsid w:val="00A21076"/>
    <w:rsid w:val="00A227F5"/>
    <w:rsid w:val="00A2355C"/>
    <w:rsid w:val="00A23683"/>
    <w:rsid w:val="00A243AD"/>
    <w:rsid w:val="00A24C7F"/>
    <w:rsid w:val="00A2530B"/>
    <w:rsid w:val="00A25975"/>
    <w:rsid w:val="00A25A1B"/>
    <w:rsid w:val="00A25B8D"/>
    <w:rsid w:val="00A2638D"/>
    <w:rsid w:val="00A26DD6"/>
    <w:rsid w:val="00A26FD1"/>
    <w:rsid w:val="00A31495"/>
    <w:rsid w:val="00A316AA"/>
    <w:rsid w:val="00A341FF"/>
    <w:rsid w:val="00A34C79"/>
    <w:rsid w:val="00A35B57"/>
    <w:rsid w:val="00A36D83"/>
    <w:rsid w:val="00A37373"/>
    <w:rsid w:val="00A4010A"/>
    <w:rsid w:val="00A40F49"/>
    <w:rsid w:val="00A415E0"/>
    <w:rsid w:val="00A41E15"/>
    <w:rsid w:val="00A42352"/>
    <w:rsid w:val="00A43201"/>
    <w:rsid w:val="00A43F2E"/>
    <w:rsid w:val="00A44990"/>
    <w:rsid w:val="00A44A5F"/>
    <w:rsid w:val="00A45FE3"/>
    <w:rsid w:val="00A46B0A"/>
    <w:rsid w:val="00A47010"/>
    <w:rsid w:val="00A502B1"/>
    <w:rsid w:val="00A503FE"/>
    <w:rsid w:val="00A51C2B"/>
    <w:rsid w:val="00A524AC"/>
    <w:rsid w:val="00A52731"/>
    <w:rsid w:val="00A535FD"/>
    <w:rsid w:val="00A54295"/>
    <w:rsid w:val="00A54E6D"/>
    <w:rsid w:val="00A57AE9"/>
    <w:rsid w:val="00A62371"/>
    <w:rsid w:val="00A623E6"/>
    <w:rsid w:val="00A62C27"/>
    <w:rsid w:val="00A6617C"/>
    <w:rsid w:val="00A667D4"/>
    <w:rsid w:val="00A67DE1"/>
    <w:rsid w:val="00A70744"/>
    <w:rsid w:val="00A7118C"/>
    <w:rsid w:val="00A71FFF"/>
    <w:rsid w:val="00A72E0F"/>
    <w:rsid w:val="00A7339A"/>
    <w:rsid w:val="00A738C3"/>
    <w:rsid w:val="00A7391B"/>
    <w:rsid w:val="00A757E4"/>
    <w:rsid w:val="00A76971"/>
    <w:rsid w:val="00A770A3"/>
    <w:rsid w:val="00A77C56"/>
    <w:rsid w:val="00A820B5"/>
    <w:rsid w:val="00A82562"/>
    <w:rsid w:val="00A82E01"/>
    <w:rsid w:val="00A83484"/>
    <w:rsid w:val="00A849BB"/>
    <w:rsid w:val="00A85073"/>
    <w:rsid w:val="00A85B10"/>
    <w:rsid w:val="00A85B9E"/>
    <w:rsid w:val="00A87410"/>
    <w:rsid w:val="00A87C4E"/>
    <w:rsid w:val="00A87DD7"/>
    <w:rsid w:val="00A916F4"/>
    <w:rsid w:val="00A91E06"/>
    <w:rsid w:val="00A9327C"/>
    <w:rsid w:val="00A93AA2"/>
    <w:rsid w:val="00A93D3F"/>
    <w:rsid w:val="00A94AB0"/>
    <w:rsid w:val="00A955C2"/>
    <w:rsid w:val="00A9647A"/>
    <w:rsid w:val="00A97738"/>
    <w:rsid w:val="00AA3364"/>
    <w:rsid w:val="00AA63C4"/>
    <w:rsid w:val="00AA660E"/>
    <w:rsid w:val="00AA6780"/>
    <w:rsid w:val="00AA779D"/>
    <w:rsid w:val="00AB1EEF"/>
    <w:rsid w:val="00AB44BD"/>
    <w:rsid w:val="00AB6E5D"/>
    <w:rsid w:val="00AC151C"/>
    <w:rsid w:val="00AC17D0"/>
    <w:rsid w:val="00AC2C39"/>
    <w:rsid w:val="00AC3EC8"/>
    <w:rsid w:val="00AC4C7D"/>
    <w:rsid w:val="00AC50A4"/>
    <w:rsid w:val="00AC5765"/>
    <w:rsid w:val="00AC5B28"/>
    <w:rsid w:val="00AC5C45"/>
    <w:rsid w:val="00AC67B0"/>
    <w:rsid w:val="00AC7183"/>
    <w:rsid w:val="00AC7CD8"/>
    <w:rsid w:val="00AD0A47"/>
    <w:rsid w:val="00AD1335"/>
    <w:rsid w:val="00AD556B"/>
    <w:rsid w:val="00AD55F1"/>
    <w:rsid w:val="00AD6915"/>
    <w:rsid w:val="00AD7480"/>
    <w:rsid w:val="00AD7C22"/>
    <w:rsid w:val="00AE0ED7"/>
    <w:rsid w:val="00AE15D2"/>
    <w:rsid w:val="00AE2181"/>
    <w:rsid w:val="00AE2A12"/>
    <w:rsid w:val="00AE3988"/>
    <w:rsid w:val="00AE43B0"/>
    <w:rsid w:val="00AE4F99"/>
    <w:rsid w:val="00AE50DA"/>
    <w:rsid w:val="00AE5754"/>
    <w:rsid w:val="00AE685B"/>
    <w:rsid w:val="00AE686B"/>
    <w:rsid w:val="00AE715A"/>
    <w:rsid w:val="00AF06FE"/>
    <w:rsid w:val="00AF15DC"/>
    <w:rsid w:val="00AF2EA4"/>
    <w:rsid w:val="00AF30C9"/>
    <w:rsid w:val="00AF3C04"/>
    <w:rsid w:val="00AF43A7"/>
    <w:rsid w:val="00AF64DB"/>
    <w:rsid w:val="00AF6BFE"/>
    <w:rsid w:val="00AF6E69"/>
    <w:rsid w:val="00B01F93"/>
    <w:rsid w:val="00B02126"/>
    <w:rsid w:val="00B0285F"/>
    <w:rsid w:val="00B03241"/>
    <w:rsid w:val="00B03EB0"/>
    <w:rsid w:val="00B03FDB"/>
    <w:rsid w:val="00B04B36"/>
    <w:rsid w:val="00B04ED4"/>
    <w:rsid w:val="00B0691B"/>
    <w:rsid w:val="00B07A65"/>
    <w:rsid w:val="00B10EEE"/>
    <w:rsid w:val="00B11F90"/>
    <w:rsid w:val="00B12043"/>
    <w:rsid w:val="00B128BF"/>
    <w:rsid w:val="00B15252"/>
    <w:rsid w:val="00B15981"/>
    <w:rsid w:val="00B15AB4"/>
    <w:rsid w:val="00B179F2"/>
    <w:rsid w:val="00B17B11"/>
    <w:rsid w:val="00B2028D"/>
    <w:rsid w:val="00B20BFA"/>
    <w:rsid w:val="00B215B8"/>
    <w:rsid w:val="00B2186D"/>
    <w:rsid w:val="00B22541"/>
    <w:rsid w:val="00B23E1E"/>
    <w:rsid w:val="00B24FF1"/>
    <w:rsid w:val="00B268FF"/>
    <w:rsid w:val="00B30F7A"/>
    <w:rsid w:val="00B31D30"/>
    <w:rsid w:val="00B3233B"/>
    <w:rsid w:val="00B325D5"/>
    <w:rsid w:val="00B329EF"/>
    <w:rsid w:val="00B32B42"/>
    <w:rsid w:val="00B35DC7"/>
    <w:rsid w:val="00B3715B"/>
    <w:rsid w:val="00B373CC"/>
    <w:rsid w:val="00B379C8"/>
    <w:rsid w:val="00B40506"/>
    <w:rsid w:val="00B4178E"/>
    <w:rsid w:val="00B4205E"/>
    <w:rsid w:val="00B4306D"/>
    <w:rsid w:val="00B43657"/>
    <w:rsid w:val="00B44878"/>
    <w:rsid w:val="00B44C1B"/>
    <w:rsid w:val="00B45532"/>
    <w:rsid w:val="00B45822"/>
    <w:rsid w:val="00B46186"/>
    <w:rsid w:val="00B52683"/>
    <w:rsid w:val="00B53456"/>
    <w:rsid w:val="00B540F8"/>
    <w:rsid w:val="00B5494A"/>
    <w:rsid w:val="00B552F6"/>
    <w:rsid w:val="00B56280"/>
    <w:rsid w:val="00B56C28"/>
    <w:rsid w:val="00B571FB"/>
    <w:rsid w:val="00B5782B"/>
    <w:rsid w:val="00B6028D"/>
    <w:rsid w:val="00B608ED"/>
    <w:rsid w:val="00B61E5D"/>
    <w:rsid w:val="00B63DB6"/>
    <w:rsid w:val="00B672A9"/>
    <w:rsid w:val="00B71A03"/>
    <w:rsid w:val="00B7270C"/>
    <w:rsid w:val="00B72CA6"/>
    <w:rsid w:val="00B73232"/>
    <w:rsid w:val="00B73401"/>
    <w:rsid w:val="00B74468"/>
    <w:rsid w:val="00B749FB"/>
    <w:rsid w:val="00B75A5E"/>
    <w:rsid w:val="00B7605D"/>
    <w:rsid w:val="00B7658E"/>
    <w:rsid w:val="00B76D8D"/>
    <w:rsid w:val="00B776C0"/>
    <w:rsid w:val="00B8003C"/>
    <w:rsid w:val="00B80D15"/>
    <w:rsid w:val="00B81D47"/>
    <w:rsid w:val="00B857EA"/>
    <w:rsid w:val="00B85F4C"/>
    <w:rsid w:val="00B869FC"/>
    <w:rsid w:val="00B8757D"/>
    <w:rsid w:val="00B90CFF"/>
    <w:rsid w:val="00B91945"/>
    <w:rsid w:val="00B91C3C"/>
    <w:rsid w:val="00B93BC6"/>
    <w:rsid w:val="00B959DD"/>
    <w:rsid w:val="00B95D09"/>
    <w:rsid w:val="00B96241"/>
    <w:rsid w:val="00B979F1"/>
    <w:rsid w:val="00B97FC9"/>
    <w:rsid w:val="00BA1041"/>
    <w:rsid w:val="00BA208D"/>
    <w:rsid w:val="00BA2109"/>
    <w:rsid w:val="00BA28B3"/>
    <w:rsid w:val="00BA35FD"/>
    <w:rsid w:val="00BA360C"/>
    <w:rsid w:val="00BA3669"/>
    <w:rsid w:val="00BA36DB"/>
    <w:rsid w:val="00BA3D14"/>
    <w:rsid w:val="00BA585A"/>
    <w:rsid w:val="00BA5E0B"/>
    <w:rsid w:val="00BA5F63"/>
    <w:rsid w:val="00BA67C4"/>
    <w:rsid w:val="00BA6B19"/>
    <w:rsid w:val="00BA6D48"/>
    <w:rsid w:val="00BA7172"/>
    <w:rsid w:val="00BA74E6"/>
    <w:rsid w:val="00BA7E25"/>
    <w:rsid w:val="00BB0EBF"/>
    <w:rsid w:val="00BB2195"/>
    <w:rsid w:val="00BB3878"/>
    <w:rsid w:val="00BB491C"/>
    <w:rsid w:val="00BB5489"/>
    <w:rsid w:val="00BB5810"/>
    <w:rsid w:val="00BB5DC5"/>
    <w:rsid w:val="00BB7D58"/>
    <w:rsid w:val="00BB7E51"/>
    <w:rsid w:val="00BC0C72"/>
    <w:rsid w:val="00BC143B"/>
    <w:rsid w:val="00BC2828"/>
    <w:rsid w:val="00BC30F0"/>
    <w:rsid w:val="00BC39A2"/>
    <w:rsid w:val="00BC5429"/>
    <w:rsid w:val="00BC5804"/>
    <w:rsid w:val="00BC69E2"/>
    <w:rsid w:val="00BC6A30"/>
    <w:rsid w:val="00BC6CC7"/>
    <w:rsid w:val="00BC7781"/>
    <w:rsid w:val="00BD0BB3"/>
    <w:rsid w:val="00BD118B"/>
    <w:rsid w:val="00BD1A69"/>
    <w:rsid w:val="00BD27A2"/>
    <w:rsid w:val="00BD2924"/>
    <w:rsid w:val="00BD2AA3"/>
    <w:rsid w:val="00BD2DD5"/>
    <w:rsid w:val="00BD397C"/>
    <w:rsid w:val="00BD4B95"/>
    <w:rsid w:val="00BD551B"/>
    <w:rsid w:val="00BD6EE6"/>
    <w:rsid w:val="00BD7FBF"/>
    <w:rsid w:val="00BE2EEC"/>
    <w:rsid w:val="00BE3541"/>
    <w:rsid w:val="00BE3BA3"/>
    <w:rsid w:val="00BE5ED8"/>
    <w:rsid w:val="00BE6979"/>
    <w:rsid w:val="00BE7CF3"/>
    <w:rsid w:val="00BF03E3"/>
    <w:rsid w:val="00BF125E"/>
    <w:rsid w:val="00BF2236"/>
    <w:rsid w:val="00BF278C"/>
    <w:rsid w:val="00BF3F9E"/>
    <w:rsid w:val="00BF4251"/>
    <w:rsid w:val="00BF5FAB"/>
    <w:rsid w:val="00BF79E5"/>
    <w:rsid w:val="00C0019F"/>
    <w:rsid w:val="00C013F4"/>
    <w:rsid w:val="00C02648"/>
    <w:rsid w:val="00C028B5"/>
    <w:rsid w:val="00C02E63"/>
    <w:rsid w:val="00C03577"/>
    <w:rsid w:val="00C037E5"/>
    <w:rsid w:val="00C046B6"/>
    <w:rsid w:val="00C05B1C"/>
    <w:rsid w:val="00C065C1"/>
    <w:rsid w:val="00C06CCC"/>
    <w:rsid w:val="00C06F84"/>
    <w:rsid w:val="00C07685"/>
    <w:rsid w:val="00C0787A"/>
    <w:rsid w:val="00C10910"/>
    <w:rsid w:val="00C11308"/>
    <w:rsid w:val="00C114DE"/>
    <w:rsid w:val="00C11B98"/>
    <w:rsid w:val="00C120A0"/>
    <w:rsid w:val="00C12680"/>
    <w:rsid w:val="00C12F90"/>
    <w:rsid w:val="00C13091"/>
    <w:rsid w:val="00C145AA"/>
    <w:rsid w:val="00C14B15"/>
    <w:rsid w:val="00C14DBA"/>
    <w:rsid w:val="00C17127"/>
    <w:rsid w:val="00C17C43"/>
    <w:rsid w:val="00C219FC"/>
    <w:rsid w:val="00C21D3A"/>
    <w:rsid w:val="00C222A1"/>
    <w:rsid w:val="00C2262E"/>
    <w:rsid w:val="00C23655"/>
    <w:rsid w:val="00C25924"/>
    <w:rsid w:val="00C2594E"/>
    <w:rsid w:val="00C26503"/>
    <w:rsid w:val="00C2736D"/>
    <w:rsid w:val="00C27934"/>
    <w:rsid w:val="00C27B1A"/>
    <w:rsid w:val="00C27C83"/>
    <w:rsid w:val="00C27FDB"/>
    <w:rsid w:val="00C301AC"/>
    <w:rsid w:val="00C3150A"/>
    <w:rsid w:val="00C32D3C"/>
    <w:rsid w:val="00C32F90"/>
    <w:rsid w:val="00C337B9"/>
    <w:rsid w:val="00C33831"/>
    <w:rsid w:val="00C341B6"/>
    <w:rsid w:val="00C34419"/>
    <w:rsid w:val="00C34BC3"/>
    <w:rsid w:val="00C34BF3"/>
    <w:rsid w:val="00C35854"/>
    <w:rsid w:val="00C365D0"/>
    <w:rsid w:val="00C372C4"/>
    <w:rsid w:val="00C40693"/>
    <w:rsid w:val="00C40936"/>
    <w:rsid w:val="00C40CCB"/>
    <w:rsid w:val="00C423F0"/>
    <w:rsid w:val="00C424DA"/>
    <w:rsid w:val="00C42889"/>
    <w:rsid w:val="00C4350B"/>
    <w:rsid w:val="00C43C6A"/>
    <w:rsid w:val="00C44028"/>
    <w:rsid w:val="00C44C81"/>
    <w:rsid w:val="00C45459"/>
    <w:rsid w:val="00C45BBC"/>
    <w:rsid w:val="00C45C8D"/>
    <w:rsid w:val="00C47A1A"/>
    <w:rsid w:val="00C47F1F"/>
    <w:rsid w:val="00C50AF1"/>
    <w:rsid w:val="00C52B5B"/>
    <w:rsid w:val="00C53A59"/>
    <w:rsid w:val="00C53C78"/>
    <w:rsid w:val="00C55077"/>
    <w:rsid w:val="00C55171"/>
    <w:rsid w:val="00C554A6"/>
    <w:rsid w:val="00C57845"/>
    <w:rsid w:val="00C57917"/>
    <w:rsid w:val="00C60292"/>
    <w:rsid w:val="00C6099F"/>
    <w:rsid w:val="00C61538"/>
    <w:rsid w:val="00C61F93"/>
    <w:rsid w:val="00C634A3"/>
    <w:rsid w:val="00C6387C"/>
    <w:rsid w:val="00C63F91"/>
    <w:rsid w:val="00C6634A"/>
    <w:rsid w:val="00C66765"/>
    <w:rsid w:val="00C70F72"/>
    <w:rsid w:val="00C713F3"/>
    <w:rsid w:val="00C71EA3"/>
    <w:rsid w:val="00C72483"/>
    <w:rsid w:val="00C72F9F"/>
    <w:rsid w:val="00C73452"/>
    <w:rsid w:val="00C7451A"/>
    <w:rsid w:val="00C74FED"/>
    <w:rsid w:val="00C75F1E"/>
    <w:rsid w:val="00C7682B"/>
    <w:rsid w:val="00C77E29"/>
    <w:rsid w:val="00C82886"/>
    <w:rsid w:val="00C84E68"/>
    <w:rsid w:val="00C8550E"/>
    <w:rsid w:val="00C85C31"/>
    <w:rsid w:val="00C861AC"/>
    <w:rsid w:val="00C866DC"/>
    <w:rsid w:val="00C86D01"/>
    <w:rsid w:val="00C86D95"/>
    <w:rsid w:val="00C904D8"/>
    <w:rsid w:val="00C9095D"/>
    <w:rsid w:val="00C913D8"/>
    <w:rsid w:val="00C92FEA"/>
    <w:rsid w:val="00C9467E"/>
    <w:rsid w:val="00C94E7C"/>
    <w:rsid w:val="00C959D5"/>
    <w:rsid w:val="00C9741E"/>
    <w:rsid w:val="00C979E7"/>
    <w:rsid w:val="00CA2897"/>
    <w:rsid w:val="00CA41F4"/>
    <w:rsid w:val="00CA6788"/>
    <w:rsid w:val="00CA7412"/>
    <w:rsid w:val="00CB0401"/>
    <w:rsid w:val="00CB0CDB"/>
    <w:rsid w:val="00CB1558"/>
    <w:rsid w:val="00CB31D8"/>
    <w:rsid w:val="00CB39B5"/>
    <w:rsid w:val="00CB3FB7"/>
    <w:rsid w:val="00CB5135"/>
    <w:rsid w:val="00CB5D33"/>
    <w:rsid w:val="00CB7737"/>
    <w:rsid w:val="00CB7D71"/>
    <w:rsid w:val="00CB7F59"/>
    <w:rsid w:val="00CC06D6"/>
    <w:rsid w:val="00CC1164"/>
    <w:rsid w:val="00CC11CE"/>
    <w:rsid w:val="00CC1325"/>
    <w:rsid w:val="00CC1B04"/>
    <w:rsid w:val="00CC3F10"/>
    <w:rsid w:val="00CC5C0E"/>
    <w:rsid w:val="00CC5EDA"/>
    <w:rsid w:val="00CC64E4"/>
    <w:rsid w:val="00CC6D97"/>
    <w:rsid w:val="00CC7A50"/>
    <w:rsid w:val="00CC7B84"/>
    <w:rsid w:val="00CD0755"/>
    <w:rsid w:val="00CD13D9"/>
    <w:rsid w:val="00CD169E"/>
    <w:rsid w:val="00CD1B27"/>
    <w:rsid w:val="00CD1CFB"/>
    <w:rsid w:val="00CD286D"/>
    <w:rsid w:val="00CD2F2A"/>
    <w:rsid w:val="00CD3D37"/>
    <w:rsid w:val="00CD44F5"/>
    <w:rsid w:val="00CD4E5F"/>
    <w:rsid w:val="00CD54C2"/>
    <w:rsid w:val="00CD6189"/>
    <w:rsid w:val="00CD7631"/>
    <w:rsid w:val="00CD7AD1"/>
    <w:rsid w:val="00CD7D64"/>
    <w:rsid w:val="00CE03D5"/>
    <w:rsid w:val="00CE0ED4"/>
    <w:rsid w:val="00CE1691"/>
    <w:rsid w:val="00CE16A9"/>
    <w:rsid w:val="00CE17D0"/>
    <w:rsid w:val="00CE2367"/>
    <w:rsid w:val="00CE2A00"/>
    <w:rsid w:val="00CE44AD"/>
    <w:rsid w:val="00CE4DA9"/>
    <w:rsid w:val="00CE6A57"/>
    <w:rsid w:val="00CE6FCD"/>
    <w:rsid w:val="00CE6FD9"/>
    <w:rsid w:val="00CE71A3"/>
    <w:rsid w:val="00CF1A62"/>
    <w:rsid w:val="00CF2069"/>
    <w:rsid w:val="00CF26FA"/>
    <w:rsid w:val="00CF36D5"/>
    <w:rsid w:val="00CF390C"/>
    <w:rsid w:val="00CF399D"/>
    <w:rsid w:val="00CF3EB6"/>
    <w:rsid w:val="00CF4131"/>
    <w:rsid w:val="00CF49E8"/>
    <w:rsid w:val="00CF4CFA"/>
    <w:rsid w:val="00CF5440"/>
    <w:rsid w:val="00CF6EBC"/>
    <w:rsid w:val="00D0064F"/>
    <w:rsid w:val="00D00FB5"/>
    <w:rsid w:val="00D02432"/>
    <w:rsid w:val="00D030BE"/>
    <w:rsid w:val="00D03F5F"/>
    <w:rsid w:val="00D04059"/>
    <w:rsid w:val="00D04D9D"/>
    <w:rsid w:val="00D055DE"/>
    <w:rsid w:val="00D0636B"/>
    <w:rsid w:val="00D07445"/>
    <w:rsid w:val="00D0790D"/>
    <w:rsid w:val="00D079FD"/>
    <w:rsid w:val="00D07D33"/>
    <w:rsid w:val="00D10863"/>
    <w:rsid w:val="00D12642"/>
    <w:rsid w:val="00D12ED9"/>
    <w:rsid w:val="00D13DF7"/>
    <w:rsid w:val="00D142E2"/>
    <w:rsid w:val="00D146B9"/>
    <w:rsid w:val="00D148C1"/>
    <w:rsid w:val="00D15A08"/>
    <w:rsid w:val="00D17656"/>
    <w:rsid w:val="00D17DA4"/>
    <w:rsid w:val="00D2000C"/>
    <w:rsid w:val="00D22292"/>
    <w:rsid w:val="00D24E78"/>
    <w:rsid w:val="00D25A41"/>
    <w:rsid w:val="00D25D7E"/>
    <w:rsid w:val="00D2739C"/>
    <w:rsid w:val="00D27423"/>
    <w:rsid w:val="00D2752B"/>
    <w:rsid w:val="00D33424"/>
    <w:rsid w:val="00D36321"/>
    <w:rsid w:val="00D368F5"/>
    <w:rsid w:val="00D3706A"/>
    <w:rsid w:val="00D37304"/>
    <w:rsid w:val="00D417F8"/>
    <w:rsid w:val="00D41BB2"/>
    <w:rsid w:val="00D42DA2"/>
    <w:rsid w:val="00D436EF"/>
    <w:rsid w:val="00D43D65"/>
    <w:rsid w:val="00D448C5"/>
    <w:rsid w:val="00D46786"/>
    <w:rsid w:val="00D46E1D"/>
    <w:rsid w:val="00D5069C"/>
    <w:rsid w:val="00D50E8C"/>
    <w:rsid w:val="00D51DC9"/>
    <w:rsid w:val="00D51E38"/>
    <w:rsid w:val="00D52919"/>
    <w:rsid w:val="00D52C0F"/>
    <w:rsid w:val="00D548B0"/>
    <w:rsid w:val="00D5597D"/>
    <w:rsid w:val="00D57008"/>
    <w:rsid w:val="00D57FA6"/>
    <w:rsid w:val="00D60AFC"/>
    <w:rsid w:val="00D61194"/>
    <w:rsid w:val="00D615B9"/>
    <w:rsid w:val="00D61660"/>
    <w:rsid w:val="00D617E0"/>
    <w:rsid w:val="00D6315E"/>
    <w:rsid w:val="00D6476D"/>
    <w:rsid w:val="00D65319"/>
    <w:rsid w:val="00D66FC9"/>
    <w:rsid w:val="00D70C4A"/>
    <w:rsid w:val="00D70E00"/>
    <w:rsid w:val="00D73118"/>
    <w:rsid w:val="00D737DF"/>
    <w:rsid w:val="00D74371"/>
    <w:rsid w:val="00D7444F"/>
    <w:rsid w:val="00D74A4B"/>
    <w:rsid w:val="00D7671D"/>
    <w:rsid w:val="00D77C17"/>
    <w:rsid w:val="00D82414"/>
    <w:rsid w:val="00D829B5"/>
    <w:rsid w:val="00D833D6"/>
    <w:rsid w:val="00D845D6"/>
    <w:rsid w:val="00D846C0"/>
    <w:rsid w:val="00D84F49"/>
    <w:rsid w:val="00D852D9"/>
    <w:rsid w:val="00D85E88"/>
    <w:rsid w:val="00D86D4C"/>
    <w:rsid w:val="00D9008C"/>
    <w:rsid w:val="00D92288"/>
    <w:rsid w:val="00D929B7"/>
    <w:rsid w:val="00D9479B"/>
    <w:rsid w:val="00D959EA"/>
    <w:rsid w:val="00D95FE3"/>
    <w:rsid w:val="00D96F64"/>
    <w:rsid w:val="00D9778F"/>
    <w:rsid w:val="00DA0ED5"/>
    <w:rsid w:val="00DA157D"/>
    <w:rsid w:val="00DA177E"/>
    <w:rsid w:val="00DA1DBE"/>
    <w:rsid w:val="00DA1DED"/>
    <w:rsid w:val="00DA2AF6"/>
    <w:rsid w:val="00DA2D40"/>
    <w:rsid w:val="00DA3447"/>
    <w:rsid w:val="00DA4721"/>
    <w:rsid w:val="00DA49DC"/>
    <w:rsid w:val="00DA4DB4"/>
    <w:rsid w:val="00DA60EE"/>
    <w:rsid w:val="00DB0F30"/>
    <w:rsid w:val="00DB1E0E"/>
    <w:rsid w:val="00DB2C3F"/>
    <w:rsid w:val="00DB42CD"/>
    <w:rsid w:val="00DB458D"/>
    <w:rsid w:val="00DB5D94"/>
    <w:rsid w:val="00DB6BDD"/>
    <w:rsid w:val="00DB6E9D"/>
    <w:rsid w:val="00DC00C9"/>
    <w:rsid w:val="00DC0778"/>
    <w:rsid w:val="00DC177E"/>
    <w:rsid w:val="00DC1ED5"/>
    <w:rsid w:val="00DC27AA"/>
    <w:rsid w:val="00DC2EE8"/>
    <w:rsid w:val="00DC47EA"/>
    <w:rsid w:val="00DC58AA"/>
    <w:rsid w:val="00DC5B70"/>
    <w:rsid w:val="00DC6A65"/>
    <w:rsid w:val="00DD2A1F"/>
    <w:rsid w:val="00DD303C"/>
    <w:rsid w:val="00DD31A8"/>
    <w:rsid w:val="00DD564E"/>
    <w:rsid w:val="00DD744C"/>
    <w:rsid w:val="00DD7577"/>
    <w:rsid w:val="00DE2684"/>
    <w:rsid w:val="00DE2F51"/>
    <w:rsid w:val="00DE3025"/>
    <w:rsid w:val="00DE39D3"/>
    <w:rsid w:val="00DE6922"/>
    <w:rsid w:val="00DE7D58"/>
    <w:rsid w:val="00DF02C9"/>
    <w:rsid w:val="00DF07E3"/>
    <w:rsid w:val="00DF0D8A"/>
    <w:rsid w:val="00DF42AE"/>
    <w:rsid w:val="00DF4C52"/>
    <w:rsid w:val="00DF5449"/>
    <w:rsid w:val="00DF56CF"/>
    <w:rsid w:val="00DF7347"/>
    <w:rsid w:val="00E00249"/>
    <w:rsid w:val="00E03722"/>
    <w:rsid w:val="00E049AB"/>
    <w:rsid w:val="00E04C79"/>
    <w:rsid w:val="00E067CF"/>
    <w:rsid w:val="00E06F44"/>
    <w:rsid w:val="00E10B81"/>
    <w:rsid w:val="00E110CE"/>
    <w:rsid w:val="00E11829"/>
    <w:rsid w:val="00E1245B"/>
    <w:rsid w:val="00E129D8"/>
    <w:rsid w:val="00E12E21"/>
    <w:rsid w:val="00E16D43"/>
    <w:rsid w:val="00E17985"/>
    <w:rsid w:val="00E220E2"/>
    <w:rsid w:val="00E2303A"/>
    <w:rsid w:val="00E246CF"/>
    <w:rsid w:val="00E24C18"/>
    <w:rsid w:val="00E273CF"/>
    <w:rsid w:val="00E2786A"/>
    <w:rsid w:val="00E308B3"/>
    <w:rsid w:val="00E3095F"/>
    <w:rsid w:val="00E30A32"/>
    <w:rsid w:val="00E323FE"/>
    <w:rsid w:val="00E333C8"/>
    <w:rsid w:val="00E33439"/>
    <w:rsid w:val="00E3370A"/>
    <w:rsid w:val="00E35346"/>
    <w:rsid w:val="00E3589D"/>
    <w:rsid w:val="00E367FA"/>
    <w:rsid w:val="00E36C51"/>
    <w:rsid w:val="00E376CA"/>
    <w:rsid w:val="00E42898"/>
    <w:rsid w:val="00E4326A"/>
    <w:rsid w:val="00E43621"/>
    <w:rsid w:val="00E43A9F"/>
    <w:rsid w:val="00E43C13"/>
    <w:rsid w:val="00E4468A"/>
    <w:rsid w:val="00E446AF"/>
    <w:rsid w:val="00E44FC0"/>
    <w:rsid w:val="00E454E4"/>
    <w:rsid w:val="00E45A1E"/>
    <w:rsid w:val="00E46034"/>
    <w:rsid w:val="00E46956"/>
    <w:rsid w:val="00E47803"/>
    <w:rsid w:val="00E5090E"/>
    <w:rsid w:val="00E50B4F"/>
    <w:rsid w:val="00E514C2"/>
    <w:rsid w:val="00E521D7"/>
    <w:rsid w:val="00E534CC"/>
    <w:rsid w:val="00E53C1E"/>
    <w:rsid w:val="00E54375"/>
    <w:rsid w:val="00E546F0"/>
    <w:rsid w:val="00E55692"/>
    <w:rsid w:val="00E5580B"/>
    <w:rsid w:val="00E571CB"/>
    <w:rsid w:val="00E57F2A"/>
    <w:rsid w:val="00E6007A"/>
    <w:rsid w:val="00E602C1"/>
    <w:rsid w:val="00E60525"/>
    <w:rsid w:val="00E60B88"/>
    <w:rsid w:val="00E635A5"/>
    <w:rsid w:val="00E65A0D"/>
    <w:rsid w:val="00E65EA5"/>
    <w:rsid w:val="00E673ED"/>
    <w:rsid w:val="00E673F5"/>
    <w:rsid w:val="00E67659"/>
    <w:rsid w:val="00E677A3"/>
    <w:rsid w:val="00E67C02"/>
    <w:rsid w:val="00E67E03"/>
    <w:rsid w:val="00E703DA"/>
    <w:rsid w:val="00E70F75"/>
    <w:rsid w:val="00E72746"/>
    <w:rsid w:val="00E74914"/>
    <w:rsid w:val="00E74A4A"/>
    <w:rsid w:val="00E75B1F"/>
    <w:rsid w:val="00E75F31"/>
    <w:rsid w:val="00E76076"/>
    <w:rsid w:val="00E7725E"/>
    <w:rsid w:val="00E77871"/>
    <w:rsid w:val="00E80196"/>
    <w:rsid w:val="00E8163B"/>
    <w:rsid w:val="00E81D3B"/>
    <w:rsid w:val="00E8339D"/>
    <w:rsid w:val="00E83D1F"/>
    <w:rsid w:val="00E83F6A"/>
    <w:rsid w:val="00E84211"/>
    <w:rsid w:val="00E84E9F"/>
    <w:rsid w:val="00E8556C"/>
    <w:rsid w:val="00E85608"/>
    <w:rsid w:val="00E85805"/>
    <w:rsid w:val="00E86357"/>
    <w:rsid w:val="00E863E1"/>
    <w:rsid w:val="00E87778"/>
    <w:rsid w:val="00E87BFD"/>
    <w:rsid w:val="00E9054B"/>
    <w:rsid w:val="00E9232E"/>
    <w:rsid w:val="00E92C11"/>
    <w:rsid w:val="00E93A02"/>
    <w:rsid w:val="00E942F8"/>
    <w:rsid w:val="00E9701E"/>
    <w:rsid w:val="00E974BE"/>
    <w:rsid w:val="00EA2C20"/>
    <w:rsid w:val="00EA2D9F"/>
    <w:rsid w:val="00EA4781"/>
    <w:rsid w:val="00EA48F0"/>
    <w:rsid w:val="00EB0FF0"/>
    <w:rsid w:val="00EB10A1"/>
    <w:rsid w:val="00EB2A6B"/>
    <w:rsid w:val="00EB2FB2"/>
    <w:rsid w:val="00EB4CB1"/>
    <w:rsid w:val="00EB573D"/>
    <w:rsid w:val="00EB6012"/>
    <w:rsid w:val="00EB6631"/>
    <w:rsid w:val="00EB7B63"/>
    <w:rsid w:val="00EC0D18"/>
    <w:rsid w:val="00EC141C"/>
    <w:rsid w:val="00EC3491"/>
    <w:rsid w:val="00EC3E37"/>
    <w:rsid w:val="00EC5CD6"/>
    <w:rsid w:val="00EC6040"/>
    <w:rsid w:val="00EC61E2"/>
    <w:rsid w:val="00EC62B0"/>
    <w:rsid w:val="00EC63B4"/>
    <w:rsid w:val="00EC6DB2"/>
    <w:rsid w:val="00EC7B39"/>
    <w:rsid w:val="00ED10C6"/>
    <w:rsid w:val="00ED13EB"/>
    <w:rsid w:val="00ED1705"/>
    <w:rsid w:val="00ED23B0"/>
    <w:rsid w:val="00ED42F1"/>
    <w:rsid w:val="00ED5159"/>
    <w:rsid w:val="00ED57D5"/>
    <w:rsid w:val="00ED5A75"/>
    <w:rsid w:val="00ED5BDF"/>
    <w:rsid w:val="00ED6458"/>
    <w:rsid w:val="00ED7E83"/>
    <w:rsid w:val="00EE086A"/>
    <w:rsid w:val="00EE0AF1"/>
    <w:rsid w:val="00EE12B7"/>
    <w:rsid w:val="00EE1D78"/>
    <w:rsid w:val="00EE2135"/>
    <w:rsid w:val="00EE2708"/>
    <w:rsid w:val="00EE3C40"/>
    <w:rsid w:val="00EE3DD4"/>
    <w:rsid w:val="00EE42AC"/>
    <w:rsid w:val="00EE47D4"/>
    <w:rsid w:val="00EE541E"/>
    <w:rsid w:val="00EE6304"/>
    <w:rsid w:val="00EF0D3C"/>
    <w:rsid w:val="00EF0D6B"/>
    <w:rsid w:val="00EF172B"/>
    <w:rsid w:val="00EF33E3"/>
    <w:rsid w:val="00EF35A2"/>
    <w:rsid w:val="00EF3C32"/>
    <w:rsid w:val="00EF40D4"/>
    <w:rsid w:val="00EF5EA0"/>
    <w:rsid w:val="00EF715D"/>
    <w:rsid w:val="00EF71FA"/>
    <w:rsid w:val="00EF7672"/>
    <w:rsid w:val="00F01CB6"/>
    <w:rsid w:val="00F03157"/>
    <w:rsid w:val="00F0350C"/>
    <w:rsid w:val="00F044C2"/>
    <w:rsid w:val="00F04821"/>
    <w:rsid w:val="00F05222"/>
    <w:rsid w:val="00F05C26"/>
    <w:rsid w:val="00F06D48"/>
    <w:rsid w:val="00F07541"/>
    <w:rsid w:val="00F07ADF"/>
    <w:rsid w:val="00F07C92"/>
    <w:rsid w:val="00F1001E"/>
    <w:rsid w:val="00F10E64"/>
    <w:rsid w:val="00F11AE1"/>
    <w:rsid w:val="00F11F2D"/>
    <w:rsid w:val="00F1350E"/>
    <w:rsid w:val="00F13E3F"/>
    <w:rsid w:val="00F15CDF"/>
    <w:rsid w:val="00F165D9"/>
    <w:rsid w:val="00F174DB"/>
    <w:rsid w:val="00F17554"/>
    <w:rsid w:val="00F22497"/>
    <w:rsid w:val="00F22CDA"/>
    <w:rsid w:val="00F230FE"/>
    <w:rsid w:val="00F23125"/>
    <w:rsid w:val="00F232B1"/>
    <w:rsid w:val="00F24367"/>
    <w:rsid w:val="00F24D46"/>
    <w:rsid w:val="00F25F2E"/>
    <w:rsid w:val="00F2636C"/>
    <w:rsid w:val="00F26BE1"/>
    <w:rsid w:val="00F26CED"/>
    <w:rsid w:val="00F278E3"/>
    <w:rsid w:val="00F3197B"/>
    <w:rsid w:val="00F32460"/>
    <w:rsid w:val="00F32A52"/>
    <w:rsid w:val="00F32F2C"/>
    <w:rsid w:val="00F35E59"/>
    <w:rsid w:val="00F37272"/>
    <w:rsid w:val="00F40CEA"/>
    <w:rsid w:val="00F4136F"/>
    <w:rsid w:val="00F41EE1"/>
    <w:rsid w:val="00F42422"/>
    <w:rsid w:val="00F426A5"/>
    <w:rsid w:val="00F42C23"/>
    <w:rsid w:val="00F43281"/>
    <w:rsid w:val="00F43F4D"/>
    <w:rsid w:val="00F449F1"/>
    <w:rsid w:val="00F46315"/>
    <w:rsid w:val="00F468C3"/>
    <w:rsid w:val="00F46D1D"/>
    <w:rsid w:val="00F472DE"/>
    <w:rsid w:val="00F50776"/>
    <w:rsid w:val="00F50B28"/>
    <w:rsid w:val="00F50D5E"/>
    <w:rsid w:val="00F5139E"/>
    <w:rsid w:val="00F516FC"/>
    <w:rsid w:val="00F52142"/>
    <w:rsid w:val="00F5362F"/>
    <w:rsid w:val="00F540D5"/>
    <w:rsid w:val="00F54B97"/>
    <w:rsid w:val="00F54C52"/>
    <w:rsid w:val="00F54E5D"/>
    <w:rsid w:val="00F55317"/>
    <w:rsid w:val="00F5554B"/>
    <w:rsid w:val="00F602FC"/>
    <w:rsid w:val="00F63A94"/>
    <w:rsid w:val="00F64355"/>
    <w:rsid w:val="00F6461F"/>
    <w:rsid w:val="00F6714D"/>
    <w:rsid w:val="00F678FE"/>
    <w:rsid w:val="00F679AD"/>
    <w:rsid w:val="00F67EF9"/>
    <w:rsid w:val="00F717FE"/>
    <w:rsid w:val="00F71F3A"/>
    <w:rsid w:val="00F72021"/>
    <w:rsid w:val="00F724E3"/>
    <w:rsid w:val="00F74ED7"/>
    <w:rsid w:val="00F75069"/>
    <w:rsid w:val="00F75F02"/>
    <w:rsid w:val="00F8063A"/>
    <w:rsid w:val="00F819A8"/>
    <w:rsid w:val="00F8442D"/>
    <w:rsid w:val="00F851CD"/>
    <w:rsid w:val="00F863EE"/>
    <w:rsid w:val="00F86862"/>
    <w:rsid w:val="00F8707E"/>
    <w:rsid w:val="00F872E3"/>
    <w:rsid w:val="00F876AE"/>
    <w:rsid w:val="00F87C42"/>
    <w:rsid w:val="00F87ED5"/>
    <w:rsid w:val="00F92C99"/>
    <w:rsid w:val="00F92CB5"/>
    <w:rsid w:val="00F936E0"/>
    <w:rsid w:val="00F93D52"/>
    <w:rsid w:val="00F94003"/>
    <w:rsid w:val="00F9439F"/>
    <w:rsid w:val="00F95238"/>
    <w:rsid w:val="00F955FF"/>
    <w:rsid w:val="00F95F5E"/>
    <w:rsid w:val="00F961FC"/>
    <w:rsid w:val="00F96208"/>
    <w:rsid w:val="00F96BBD"/>
    <w:rsid w:val="00F978ED"/>
    <w:rsid w:val="00FA0BA9"/>
    <w:rsid w:val="00FA1D80"/>
    <w:rsid w:val="00FA21CD"/>
    <w:rsid w:val="00FA3A74"/>
    <w:rsid w:val="00FA4434"/>
    <w:rsid w:val="00FA4FD7"/>
    <w:rsid w:val="00FA6C5A"/>
    <w:rsid w:val="00FA71FC"/>
    <w:rsid w:val="00FA7CFC"/>
    <w:rsid w:val="00FB0208"/>
    <w:rsid w:val="00FB173A"/>
    <w:rsid w:val="00FB1839"/>
    <w:rsid w:val="00FB2194"/>
    <w:rsid w:val="00FB2DDD"/>
    <w:rsid w:val="00FB2E55"/>
    <w:rsid w:val="00FB4A16"/>
    <w:rsid w:val="00FB4AFA"/>
    <w:rsid w:val="00FB5CA4"/>
    <w:rsid w:val="00FB5DE5"/>
    <w:rsid w:val="00FB6691"/>
    <w:rsid w:val="00FB797A"/>
    <w:rsid w:val="00FC0159"/>
    <w:rsid w:val="00FC33DE"/>
    <w:rsid w:val="00FC3A40"/>
    <w:rsid w:val="00FC3C6D"/>
    <w:rsid w:val="00FC42D1"/>
    <w:rsid w:val="00FC439A"/>
    <w:rsid w:val="00FC4A9E"/>
    <w:rsid w:val="00FC4AEF"/>
    <w:rsid w:val="00FC4C4C"/>
    <w:rsid w:val="00FC5F14"/>
    <w:rsid w:val="00FC753B"/>
    <w:rsid w:val="00FD0BA4"/>
    <w:rsid w:val="00FD189D"/>
    <w:rsid w:val="00FD2463"/>
    <w:rsid w:val="00FD283C"/>
    <w:rsid w:val="00FD338D"/>
    <w:rsid w:val="00FD3636"/>
    <w:rsid w:val="00FD4329"/>
    <w:rsid w:val="00FD4792"/>
    <w:rsid w:val="00FD53AE"/>
    <w:rsid w:val="00FD6B65"/>
    <w:rsid w:val="00FD6C8F"/>
    <w:rsid w:val="00FD7328"/>
    <w:rsid w:val="00FD79C5"/>
    <w:rsid w:val="00FE1750"/>
    <w:rsid w:val="00FE19AB"/>
    <w:rsid w:val="00FE3544"/>
    <w:rsid w:val="00FE5960"/>
    <w:rsid w:val="00FE68DE"/>
    <w:rsid w:val="00FE704C"/>
    <w:rsid w:val="00FE79D7"/>
    <w:rsid w:val="00FE7D06"/>
    <w:rsid w:val="00FF0530"/>
    <w:rsid w:val="00FF2701"/>
    <w:rsid w:val="00FF2729"/>
    <w:rsid w:val="00FF379D"/>
    <w:rsid w:val="00FF4210"/>
    <w:rsid w:val="00FF4388"/>
    <w:rsid w:val="00FF4A2C"/>
    <w:rsid w:val="00FF5BB0"/>
    <w:rsid w:val="00FF5EA3"/>
    <w:rsid w:val="00FF6969"/>
    <w:rsid w:val="00FF6B73"/>
    <w:rsid w:val="00FF6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0E4B8FC-1B16-46B8-8ACA-591C7E56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FA"/>
    <w:pPr>
      <w:jc w:val="both"/>
    </w:pPr>
    <w:rPr>
      <w:sz w:val="24"/>
      <w:szCs w:val="22"/>
      <w:lang w:eastAsia="en-US"/>
    </w:rPr>
  </w:style>
  <w:style w:type="paragraph" w:styleId="Ttulo1">
    <w:name w:val="heading 1"/>
    <w:basedOn w:val="Normal"/>
    <w:next w:val="Normal"/>
    <w:link w:val="Ttulo1Car"/>
    <w:qFormat/>
    <w:rsid w:val="00DC58AA"/>
    <w:pPr>
      <w:keepNext/>
      <w:spacing w:line="300" w:lineRule="auto"/>
      <w:jc w:val="center"/>
      <w:outlineLvl w:val="0"/>
    </w:pPr>
    <w:rPr>
      <w:rFonts w:ascii="Book Antiqua" w:eastAsia="Times New Roman" w:hAnsi="Book Antiqua"/>
      <w:b/>
      <w:szCs w:val="36"/>
      <w:lang w:val="es-ES_tradnl" w:eastAsia="es-ES"/>
    </w:rPr>
  </w:style>
  <w:style w:type="paragraph" w:styleId="Ttulo2">
    <w:name w:val="heading 2"/>
    <w:basedOn w:val="Normal"/>
    <w:next w:val="Normal"/>
    <w:qFormat/>
    <w:rsid w:val="00D84F4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B5ED1"/>
    <w:pPr>
      <w:keepNext/>
      <w:spacing w:before="240" w:after="60"/>
      <w:outlineLvl w:val="2"/>
    </w:pPr>
    <w:rPr>
      <w:rFonts w:ascii="Arial" w:hAnsi="Arial" w:cs="Arial"/>
      <w:b/>
      <w:bCs/>
      <w:sz w:val="26"/>
      <w:szCs w:val="26"/>
    </w:rPr>
  </w:style>
  <w:style w:type="paragraph" w:styleId="Ttulo4">
    <w:name w:val="heading 4"/>
    <w:basedOn w:val="Normal"/>
    <w:next w:val="Normal"/>
    <w:qFormat/>
    <w:rsid w:val="004F4B48"/>
    <w:pPr>
      <w:keepNext/>
      <w:spacing w:before="240" w:after="60"/>
      <w:outlineLvl w:val="3"/>
    </w:pPr>
    <w:rPr>
      <w:b/>
      <w:bCs/>
      <w:sz w:val="28"/>
      <w:szCs w:val="28"/>
    </w:rPr>
  </w:style>
  <w:style w:type="paragraph" w:styleId="Ttulo5">
    <w:name w:val="heading 5"/>
    <w:basedOn w:val="Normal"/>
    <w:next w:val="Normal"/>
    <w:qFormat/>
    <w:rsid w:val="00D84F4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E8F"/>
    <w:pPr>
      <w:ind w:left="708"/>
    </w:pPr>
  </w:style>
  <w:style w:type="paragraph" w:styleId="Puesto">
    <w:name w:val="Title"/>
    <w:basedOn w:val="Normal"/>
    <w:qFormat/>
    <w:rsid w:val="00D84F49"/>
    <w:pPr>
      <w:jc w:val="center"/>
    </w:pPr>
    <w:rPr>
      <w:rFonts w:ascii="Book Antiqua" w:eastAsia="Times New Roman" w:hAnsi="Book Antiqua"/>
      <w:b/>
      <w:bCs/>
      <w:color w:val="336699"/>
      <w:sz w:val="28"/>
      <w:szCs w:val="16"/>
      <w:u w:val="single"/>
      <w:lang w:eastAsia="es-ES"/>
    </w:rPr>
  </w:style>
  <w:style w:type="paragraph" w:styleId="Encabezado">
    <w:name w:val="header"/>
    <w:basedOn w:val="Normal"/>
    <w:rsid w:val="0006429E"/>
    <w:pPr>
      <w:tabs>
        <w:tab w:val="center" w:pos="4252"/>
        <w:tab w:val="right" w:pos="8504"/>
      </w:tabs>
      <w:jc w:val="left"/>
    </w:pPr>
    <w:rPr>
      <w:rFonts w:ascii="Century Gothic" w:eastAsia="Times New Roman" w:hAnsi="Century Gothic"/>
      <w:sz w:val="22"/>
      <w:lang w:eastAsia="es-ES"/>
    </w:rPr>
  </w:style>
  <w:style w:type="paragraph" w:styleId="Textoindependiente">
    <w:name w:val="Body Text"/>
    <w:basedOn w:val="Normal"/>
    <w:link w:val="TextoindependienteCar"/>
    <w:rsid w:val="00313FF3"/>
    <w:pPr>
      <w:jc w:val="left"/>
    </w:pPr>
    <w:rPr>
      <w:rFonts w:eastAsia="Times New Roman"/>
      <w:b/>
      <w:bCs/>
      <w:i/>
      <w:iCs/>
      <w:szCs w:val="15"/>
      <w:lang w:val="en-GB" w:eastAsia="es-ES"/>
    </w:rPr>
  </w:style>
  <w:style w:type="paragraph" w:styleId="Textoindependiente3">
    <w:name w:val="Body Text 3"/>
    <w:basedOn w:val="Normal"/>
    <w:rsid w:val="00B20BFA"/>
    <w:pPr>
      <w:spacing w:after="120"/>
    </w:pPr>
    <w:rPr>
      <w:sz w:val="16"/>
      <w:szCs w:val="16"/>
    </w:rPr>
  </w:style>
  <w:style w:type="paragraph" w:styleId="Sangradetextonormal">
    <w:name w:val="Body Text Indent"/>
    <w:basedOn w:val="Normal"/>
    <w:rsid w:val="00B20BFA"/>
    <w:pPr>
      <w:spacing w:after="120"/>
      <w:ind w:left="283"/>
    </w:pPr>
  </w:style>
  <w:style w:type="paragraph" w:styleId="NormalWeb">
    <w:name w:val="Normal (Web)"/>
    <w:basedOn w:val="Normal"/>
    <w:uiPriority w:val="99"/>
    <w:rsid w:val="00B20BFA"/>
    <w:pPr>
      <w:spacing w:before="100" w:beforeAutospacing="1" w:after="100" w:afterAutospacing="1"/>
      <w:jc w:val="left"/>
    </w:pPr>
    <w:rPr>
      <w:rFonts w:ascii="Arial Unicode MS" w:eastAsia="Arial Unicode MS" w:hAnsi="Arial Unicode MS" w:cs="Arial Unicode MS"/>
      <w:szCs w:val="24"/>
      <w:lang w:eastAsia="es-ES"/>
    </w:rPr>
  </w:style>
  <w:style w:type="character" w:styleId="Textoennegrita">
    <w:name w:val="Strong"/>
    <w:basedOn w:val="Fuentedeprrafopredeter"/>
    <w:qFormat/>
    <w:rsid w:val="00B20BFA"/>
    <w:rPr>
      <w:b/>
      <w:bCs/>
    </w:rPr>
  </w:style>
  <w:style w:type="paragraph" w:styleId="Textoindependiente2">
    <w:name w:val="Body Text 2"/>
    <w:basedOn w:val="Normal"/>
    <w:rsid w:val="00C34BF3"/>
    <w:pPr>
      <w:spacing w:after="120" w:line="480" w:lineRule="auto"/>
    </w:pPr>
  </w:style>
  <w:style w:type="character" w:customStyle="1" w:styleId="ntxt">
    <w:name w:val="ntxt"/>
    <w:basedOn w:val="Fuentedeprrafopredeter"/>
    <w:rsid w:val="00C34BF3"/>
  </w:style>
  <w:style w:type="character" w:styleId="Hipervnculo">
    <w:name w:val="Hyperlink"/>
    <w:basedOn w:val="Fuentedeprrafopredeter"/>
    <w:rsid w:val="00B15981"/>
    <w:rPr>
      <w:color w:val="0000FF"/>
      <w:u w:val="single"/>
    </w:rPr>
  </w:style>
  <w:style w:type="paragraph" w:styleId="Piedepgina">
    <w:name w:val="footer"/>
    <w:basedOn w:val="Normal"/>
    <w:rsid w:val="00125A31"/>
    <w:pPr>
      <w:tabs>
        <w:tab w:val="center" w:pos="4252"/>
        <w:tab w:val="right" w:pos="8504"/>
      </w:tabs>
    </w:pPr>
  </w:style>
  <w:style w:type="character" w:styleId="Nmerodepgina">
    <w:name w:val="page number"/>
    <w:basedOn w:val="Fuentedeprrafopredeter"/>
    <w:rsid w:val="00D7671D"/>
  </w:style>
  <w:style w:type="paragraph" w:styleId="Sinespaciado">
    <w:name w:val="No Spacing"/>
    <w:qFormat/>
    <w:rsid w:val="008B5ED1"/>
    <w:rPr>
      <w:rFonts w:ascii="Calibri" w:hAnsi="Calibri"/>
      <w:sz w:val="22"/>
      <w:szCs w:val="22"/>
      <w:lang w:eastAsia="en-US"/>
    </w:rPr>
  </w:style>
  <w:style w:type="paragraph" w:styleId="Textodeglobo">
    <w:name w:val="Balloon Text"/>
    <w:basedOn w:val="Normal"/>
    <w:semiHidden/>
    <w:rsid w:val="00767333"/>
    <w:rPr>
      <w:rFonts w:ascii="Tahoma" w:hAnsi="Tahoma" w:cs="Tahoma"/>
      <w:sz w:val="16"/>
      <w:szCs w:val="16"/>
    </w:rPr>
  </w:style>
  <w:style w:type="paragraph" w:styleId="Sangra2detindependiente">
    <w:name w:val="Body Text Indent 2"/>
    <w:basedOn w:val="Normal"/>
    <w:rsid w:val="00C0019F"/>
    <w:pPr>
      <w:spacing w:after="120" w:line="480" w:lineRule="auto"/>
      <w:ind w:left="283"/>
      <w:jc w:val="left"/>
    </w:pPr>
    <w:rPr>
      <w:rFonts w:eastAsia="Times New Roman"/>
      <w:sz w:val="20"/>
      <w:szCs w:val="20"/>
      <w:lang w:eastAsia="es-ES"/>
    </w:rPr>
  </w:style>
  <w:style w:type="table" w:styleId="Tablaconcuadrcula">
    <w:name w:val="Table Grid"/>
    <w:basedOn w:val="Tablanormal"/>
    <w:rsid w:val="00C001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98139B"/>
    <w:pPr>
      <w:jc w:val="left"/>
    </w:pPr>
    <w:rPr>
      <w:rFonts w:eastAsia="Times New Roman"/>
      <w:sz w:val="20"/>
      <w:szCs w:val="20"/>
      <w:lang w:val="es-ES_tradnl" w:eastAsia="es-ES"/>
    </w:rPr>
  </w:style>
  <w:style w:type="character" w:customStyle="1" w:styleId="TextonotapieCar">
    <w:name w:val="Texto nota pie Car"/>
    <w:basedOn w:val="Fuentedeprrafopredeter"/>
    <w:link w:val="Textonotapie"/>
    <w:uiPriority w:val="99"/>
    <w:rsid w:val="0098139B"/>
    <w:rPr>
      <w:rFonts w:eastAsia="Times New Roman"/>
      <w:lang w:val="es-ES_tradnl"/>
    </w:rPr>
  </w:style>
  <w:style w:type="character" w:styleId="Refdenotaalpie">
    <w:name w:val="footnote reference"/>
    <w:basedOn w:val="Fuentedeprrafopredeter"/>
    <w:uiPriority w:val="99"/>
    <w:rsid w:val="0098139B"/>
    <w:rPr>
      <w:rFonts w:cs="Times New Roman"/>
      <w:vertAlign w:val="superscript"/>
    </w:rPr>
  </w:style>
  <w:style w:type="paragraph" w:customStyle="1" w:styleId="Sinespaciado1">
    <w:name w:val="Sin espaciado1"/>
    <w:uiPriority w:val="99"/>
    <w:rsid w:val="0098139B"/>
    <w:rPr>
      <w:rFonts w:ascii="Calibri" w:eastAsia="Times New Roman" w:hAnsi="Calibri"/>
      <w:sz w:val="22"/>
      <w:szCs w:val="22"/>
      <w:lang w:eastAsia="en-US"/>
    </w:rPr>
  </w:style>
  <w:style w:type="character" w:customStyle="1" w:styleId="Ttulo3Car">
    <w:name w:val="Título 3 Car"/>
    <w:basedOn w:val="Fuentedeprrafopredeter"/>
    <w:link w:val="Ttulo3"/>
    <w:rsid w:val="0098139B"/>
    <w:rPr>
      <w:rFonts w:ascii="Arial" w:hAnsi="Arial" w:cs="Arial"/>
      <w:b/>
      <w:bCs/>
      <w:sz w:val="26"/>
      <w:szCs w:val="26"/>
      <w:lang w:eastAsia="en-US"/>
    </w:rPr>
  </w:style>
  <w:style w:type="character" w:customStyle="1" w:styleId="TextoindependienteCar">
    <w:name w:val="Texto independiente Car"/>
    <w:basedOn w:val="Fuentedeprrafopredeter"/>
    <w:link w:val="Textoindependiente"/>
    <w:rsid w:val="0098139B"/>
    <w:rPr>
      <w:rFonts w:eastAsia="Times New Roman"/>
      <w:b/>
      <w:bCs/>
      <w:i/>
      <w:iCs/>
      <w:sz w:val="24"/>
      <w:szCs w:val="15"/>
      <w:lang w:val="en-GB"/>
    </w:rPr>
  </w:style>
  <w:style w:type="paragraph" w:customStyle="1" w:styleId="listparagraph">
    <w:name w:val="listparagraph"/>
    <w:basedOn w:val="Normal"/>
    <w:rsid w:val="004669E6"/>
    <w:pPr>
      <w:ind w:left="708"/>
      <w:jc w:val="left"/>
    </w:pPr>
    <w:rPr>
      <w:rFonts w:eastAsia="Times New Roman"/>
      <w:szCs w:val="24"/>
      <w:lang w:eastAsia="es-ES"/>
    </w:rPr>
  </w:style>
  <w:style w:type="paragraph" w:customStyle="1" w:styleId="Prrafodelista1">
    <w:name w:val="Párrafo de lista1"/>
    <w:basedOn w:val="Normal"/>
    <w:rsid w:val="004669E6"/>
    <w:pPr>
      <w:ind w:left="708"/>
      <w:jc w:val="left"/>
    </w:pPr>
    <w:rPr>
      <w:rFonts w:eastAsia="Times New Roman"/>
      <w:szCs w:val="24"/>
      <w:lang w:val="es-ES_tradnl" w:eastAsia="es-ES"/>
    </w:rPr>
  </w:style>
  <w:style w:type="character" w:customStyle="1" w:styleId="Ttulo1Car">
    <w:name w:val="Título 1 Car"/>
    <w:basedOn w:val="Fuentedeprrafopredeter"/>
    <w:link w:val="Ttulo1"/>
    <w:rsid w:val="00943E9F"/>
    <w:rPr>
      <w:rFonts w:ascii="Book Antiqua" w:eastAsia="Times New Roman" w:hAnsi="Book Antiqua"/>
      <w:b/>
      <w:sz w:val="24"/>
      <w:szCs w:val="36"/>
      <w:lang w:val="es-ES_tradnl"/>
    </w:rPr>
  </w:style>
  <w:style w:type="character" w:customStyle="1" w:styleId="Mencionar1">
    <w:name w:val="Mencionar1"/>
    <w:basedOn w:val="Fuentedeprrafopredeter"/>
    <w:uiPriority w:val="99"/>
    <w:semiHidden/>
    <w:unhideWhenUsed/>
    <w:rsid w:val="00C63F91"/>
    <w:rPr>
      <w:color w:val="2B579A"/>
      <w:shd w:val="clear" w:color="auto" w:fill="E6E6E6"/>
    </w:rPr>
  </w:style>
  <w:style w:type="character" w:customStyle="1" w:styleId="UnresolvedMention">
    <w:name w:val="Unresolved Mention"/>
    <w:basedOn w:val="Fuentedeprrafopredeter"/>
    <w:uiPriority w:val="99"/>
    <w:semiHidden/>
    <w:unhideWhenUsed/>
    <w:rsid w:val="0051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9736">
      <w:bodyDiv w:val="1"/>
      <w:marLeft w:val="0"/>
      <w:marRight w:val="0"/>
      <w:marTop w:val="0"/>
      <w:marBottom w:val="0"/>
      <w:divBdr>
        <w:top w:val="none" w:sz="0" w:space="0" w:color="auto"/>
        <w:left w:val="none" w:sz="0" w:space="0" w:color="auto"/>
        <w:bottom w:val="none" w:sz="0" w:space="0" w:color="auto"/>
        <w:right w:val="none" w:sz="0" w:space="0" w:color="auto"/>
      </w:divBdr>
    </w:div>
    <w:div w:id="404029914">
      <w:bodyDiv w:val="1"/>
      <w:marLeft w:val="0"/>
      <w:marRight w:val="0"/>
      <w:marTop w:val="0"/>
      <w:marBottom w:val="0"/>
      <w:divBdr>
        <w:top w:val="none" w:sz="0" w:space="0" w:color="auto"/>
        <w:left w:val="none" w:sz="0" w:space="0" w:color="auto"/>
        <w:bottom w:val="none" w:sz="0" w:space="0" w:color="auto"/>
        <w:right w:val="none" w:sz="0" w:space="0" w:color="auto"/>
      </w:divBdr>
    </w:div>
    <w:div w:id="440533098">
      <w:bodyDiv w:val="1"/>
      <w:marLeft w:val="0"/>
      <w:marRight w:val="0"/>
      <w:marTop w:val="0"/>
      <w:marBottom w:val="0"/>
      <w:divBdr>
        <w:top w:val="none" w:sz="0" w:space="0" w:color="auto"/>
        <w:left w:val="none" w:sz="0" w:space="0" w:color="auto"/>
        <w:bottom w:val="none" w:sz="0" w:space="0" w:color="auto"/>
        <w:right w:val="none" w:sz="0" w:space="0" w:color="auto"/>
      </w:divBdr>
    </w:div>
    <w:div w:id="586154226">
      <w:bodyDiv w:val="1"/>
      <w:marLeft w:val="0"/>
      <w:marRight w:val="0"/>
      <w:marTop w:val="0"/>
      <w:marBottom w:val="0"/>
      <w:divBdr>
        <w:top w:val="none" w:sz="0" w:space="0" w:color="auto"/>
        <w:left w:val="none" w:sz="0" w:space="0" w:color="auto"/>
        <w:bottom w:val="none" w:sz="0" w:space="0" w:color="auto"/>
        <w:right w:val="none" w:sz="0" w:space="0" w:color="auto"/>
      </w:divBdr>
    </w:div>
    <w:div w:id="628323363">
      <w:bodyDiv w:val="1"/>
      <w:marLeft w:val="0"/>
      <w:marRight w:val="0"/>
      <w:marTop w:val="0"/>
      <w:marBottom w:val="0"/>
      <w:divBdr>
        <w:top w:val="none" w:sz="0" w:space="0" w:color="auto"/>
        <w:left w:val="none" w:sz="0" w:space="0" w:color="auto"/>
        <w:bottom w:val="none" w:sz="0" w:space="0" w:color="auto"/>
        <w:right w:val="none" w:sz="0" w:space="0" w:color="auto"/>
      </w:divBdr>
    </w:div>
    <w:div w:id="919678700">
      <w:bodyDiv w:val="1"/>
      <w:marLeft w:val="0"/>
      <w:marRight w:val="0"/>
      <w:marTop w:val="0"/>
      <w:marBottom w:val="0"/>
      <w:divBdr>
        <w:top w:val="none" w:sz="0" w:space="0" w:color="auto"/>
        <w:left w:val="none" w:sz="0" w:space="0" w:color="auto"/>
        <w:bottom w:val="none" w:sz="0" w:space="0" w:color="auto"/>
        <w:right w:val="none" w:sz="0" w:space="0" w:color="auto"/>
      </w:divBdr>
    </w:div>
    <w:div w:id="1173451042">
      <w:bodyDiv w:val="1"/>
      <w:marLeft w:val="0"/>
      <w:marRight w:val="0"/>
      <w:marTop w:val="0"/>
      <w:marBottom w:val="0"/>
      <w:divBdr>
        <w:top w:val="none" w:sz="0" w:space="0" w:color="auto"/>
        <w:left w:val="none" w:sz="0" w:space="0" w:color="auto"/>
        <w:bottom w:val="none" w:sz="0" w:space="0" w:color="auto"/>
        <w:right w:val="none" w:sz="0" w:space="0" w:color="auto"/>
      </w:divBdr>
    </w:div>
    <w:div w:id="1231499878">
      <w:bodyDiv w:val="1"/>
      <w:marLeft w:val="0"/>
      <w:marRight w:val="0"/>
      <w:marTop w:val="0"/>
      <w:marBottom w:val="0"/>
      <w:divBdr>
        <w:top w:val="none" w:sz="0" w:space="0" w:color="auto"/>
        <w:left w:val="none" w:sz="0" w:space="0" w:color="auto"/>
        <w:bottom w:val="none" w:sz="0" w:space="0" w:color="auto"/>
        <w:right w:val="none" w:sz="0" w:space="0" w:color="auto"/>
      </w:divBdr>
    </w:div>
    <w:div w:id="17858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e@hispajuris.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orte@hispajuris.es" TargetMode="External"/><Relationship Id="rId4" Type="http://schemas.openxmlformats.org/officeDocument/2006/relationships/settings" Target="settings.xml"/><Relationship Id="rId9" Type="http://schemas.openxmlformats.org/officeDocument/2006/relationships/hyperlink" Target="mailto:secretariado@hispajuris.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hispajuris.es"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BA724-F4C7-4E0D-B84C-78E06FD3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8585</CharactersWithSpaces>
  <SharedDoc>false</SharedDoc>
  <HLinks>
    <vt:vector size="36" baseType="variant">
      <vt:variant>
        <vt:i4>3932261</vt:i4>
      </vt:variant>
      <vt:variant>
        <vt:i4>12</vt:i4>
      </vt:variant>
      <vt:variant>
        <vt:i4>0</vt:i4>
      </vt:variant>
      <vt:variant>
        <vt:i4>5</vt:i4>
      </vt:variant>
      <vt:variant>
        <vt:lpwstr>http://hispajuris.es/wp-content/uploads/2013/10/servicio-juridico-impagados.pdf</vt:lpwstr>
      </vt:variant>
      <vt:variant>
        <vt:lpwstr/>
      </vt:variant>
      <vt:variant>
        <vt:i4>6422583</vt:i4>
      </vt:variant>
      <vt:variant>
        <vt:i4>6</vt:i4>
      </vt:variant>
      <vt:variant>
        <vt:i4>0</vt:i4>
      </vt:variant>
      <vt:variant>
        <vt:i4>5</vt:i4>
      </vt:variant>
      <vt:variant>
        <vt:lpwstr>http://www.hispajuris.es/doc/Recobros nuevo.pdf</vt:lpwstr>
      </vt:variant>
      <vt:variant>
        <vt:lpwstr/>
      </vt:variant>
      <vt:variant>
        <vt:i4>1048647</vt:i4>
      </vt:variant>
      <vt:variant>
        <vt:i4>0</vt:i4>
      </vt:variant>
      <vt:variant>
        <vt:i4>0</vt:i4>
      </vt:variant>
      <vt:variant>
        <vt:i4>5</vt:i4>
      </vt:variant>
      <vt:variant>
        <vt:lpwstr>http://www.hispajuris.es/</vt:lpwstr>
      </vt:variant>
      <vt:variant>
        <vt:lpwstr/>
      </vt:variant>
      <vt:variant>
        <vt:i4>1048647</vt:i4>
      </vt:variant>
      <vt:variant>
        <vt:i4>6</vt:i4>
      </vt:variant>
      <vt:variant>
        <vt:i4>0</vt:i4>
      </vt:variant>
      <vt:variant>
        <vt:i4>5</vt:i4>
      </vt:variant>
      <vt:variant>
        <vt:lpwstr>http://www.hispajuris.es/</vt:lpwstr>
      </vt:variant>
      <vt:variant>
        <vt:lpwstr/>
      </vt:variant>
      <vt:variant>
        <vt:i4>8323147</vt:i4>
      </vt:variant>
      <vt:variant>
        <vt:i4>13440</vt:i4>
      </vt:variant>
      <vt:variant>
        <vt:i4>1025</vt:i4>
      </vt:variant>
      <vt:variant>
        <vt:i4>1</vt:i4>
      </vt:variant>
      <vt:variant>
        <vt:lpwstr>cid:image004.jpg@01CE1F46.608BF5C0</vt:lpwstr>
      </vt:variant>
      <vt:variant>
        <vt:lpwstr/>
      </vt:variant>
      <vt:variant>
        <vt:i4>8323147</vt:i4>
      </vt:variant>
      <vt:variant>
        <vt:i4>15423</vt:i4>
      </vt:variant>
      <vt:variant>
        <vt:i4>1026</vt:i4>
      </vt:variant>
      <vt:variant>
        <vt:i4>1</vt:i4>
      </vt:variant>
      <vt:variant>
        <vt:lpwstr>cid:image004.jpg@01CE1F46.608BF5C0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Javier Casas</cp:lastModifiedBy>
  <cp:revision>14</cp:revision>
  <cp:lastPrinted>2010-10-27T11:49:00Z</cp:lastPrinted>
  <dcterms:created xsi:type="dcterms:W3CDTF">2018-07-13T12:01:00Z</dcterms:created>
  <dcterms:modified xsi:type="dcterms:W3CDTF">2020-07-21T18:50:00Z</dcterms:modified>
</cp:coreProperties>
</file>